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23F20" w14:textId="31ACBD42" w:rsidR="00EE33EE" w:rsidRPr="00EE33EE" w:rsidRDefault="00EE33EE" w:rsidP="00EE33EE">
      <w:pPr>
        <w:rPr>
          <w:b/>
          <w:bCs/>
        </w:rPr>
      </w:pPr>
      <w:r w:rsidRPr="00EE33EE">
        <w:rPr>
          <w:b/>
          <w:bCs/>
        </w:rPr>
        <w:t>Vergabe eines Dienstleistung</w:t>
      </w:r>
      <w:r w:rsidR="00343FBB">
        <w:rPr>
          <w:b/>
          <w:bCs/>
        </w:rPr>
        <w:t>s</w:t>
      </w:r>
      <w:r w:rsidRPr="00EE33EE">
        <w:rPr>
          <w:b/>
          <w:bCs/>
        </w:rPr>
        <w:t>vertrages zur sicherheitstechnischen Betreuung gemäß ASiG und DGUV Vorschrift 2</w:t>
      </w:r>
    </w:p>
    <w:p w14:paraId="71BCBA10" w14:textId="77777777" w:rsidR="00EE33EE" w:rsidRPr="00EE33EE" w:rsidRDefault="00EE33EE" w:rsidP="00EE33EE">
      <w:pPr>
        <w:rPr>
          <w:b/>
          <w:bCs/>
        </w:rPr>
      </w:pPr>
      <w:r w:rsidRPr="00EE33EE">
        <w:rPr>
          <w:b/>
          <w:bCs/>
        </w:rPr>
        <w:t>Sehr geehrte Damen und Herren,</w:t>
      </w:r>
    </w:p>
    <w:p w14:paraId="703AF95C" w14:textId="6E8580E4" w:rsidR="00EE33EE" w:rsidRPr="00EE33EE" w:rsidRDefault="00EE33EE" w:rsidP="00EE33EE">
      <w:r w:rsidRPr="00EE33EE">
        <w:t>wir bitten Ihr Unternehmen, ein Angebot für die nachfolgend beschriebene sicherheitstechnische Betreuung der Investitionsbank Sachsen-Anhalt (IB) abzugeben.</w:t>
      </w:r>
      <w:r w:rsidR="000B5B6B">
        <w:t xml:space="preserve"> </w:t>
      </w:r>
    </w:p>
    <w:p w14:paraId="217D40E0" w14:textId="77777777" w:rsidR="00EE33EE" w:rsidRPr="00EE33EE" w:rsidRDefault="00F62869" w:rsidP="00EE33EE">
      <w:r>
        <w:pict w14:anchorId="61026B4A">
          <v:rect id="_x0000_i1025" style="width:0;height:1.5pt" o:hralign="center" o:hrstd="t" o:hr="t" fillcolor="#a0a0a0" stroked="f"/>
        </w:pict>
      </w:r>
    </w:p>
    <w:p w14:paraId="5D2E8DFE" w14:textId="77777777" w:rsidR="00EE33EE" w:rsidRPr="00EE33EE" w:rsidRDefault="00EE33EE" w:rsidP="00EE33EE">
      <w:pPr>
        <w:rPr>
          <w:b/>
          <w:bCs/>
        </w:rPr>
      </w:pPr>
      <w:r w:rsidRPr="00EE33EE">
        <w:rPr>
          <w:b/>
          <w:bCs/>
        </w:rPr>
        <w:t>1. Hintergrund</w:t>
      </w:r>
    </w:p>
    <w:p w14:paraId="5E0A2116" w14:textId="77777777" w:rsidR="00EE33EE" w:rsidRPr="00EE33EE" w:rsidRDefault="00EE33EE" w:rsidP="00EE33EE">
      <w:r w:rsidRPr="00EE33EE">
        <w:t>Die Investitionsbank Sachsen-Anhalt ist als eigenständiges Institut verpflichtet, eine sicherheitstechnische Betreuung gemäß den Vorgaben des Arbeitssicherheitsgesetzes (ASiG) sowie der DGUV Vorschrift 2 „Betriebsärzte und Fachkräfte für Arbeitssicherheit" in der jeweils gültigen Fassung sicherzustellen.</w:t>
      </w:r>
    </w:p>
    <w:p w14:paraId="49EC5C98" w14:textId="38D8312F" w:rsidR="00EE33EE" w:rsidRPr="00EE33EE" w:rsidRDefault="00EE33EE" w:rsidP="00EE33EE">
      <w:r w:rsidRPr="00EE33EE">
        <w:t>Ziel der Betreuung ist die kontinuierliche Beratung und Unterstützung des Arbeitgebers bei der Wahrnehmung seiner gesetzlichen Pflichten im Arbeits- und Gesundheitsschutz sowie die Förderung einer wirksamen Präventionskultu</w:t>
      </w:r>
      <w:r w:rsidR="00B00A2B">
        <w:t>r</w:t>
      </w:r>
      <w:r w:rsidR="00343FBB">
        <w:t>.</w:t>
      </w:r>
      <w:r w:rsidR="00F62869">
        <w:pict w14:anchorId="34DAF141">
          <v:rect id="_x0000_i1026" style="width:0;height:1.5pt" o:hralign="center" o:hrstd="t" o:hr="t" fillcolor="#a0a0a0" stroked="f"/>
        </w:pict>
      </w:r>
    </w:p>
    <w:p w14:paraId="0BA91DB2" w14:textId="58E3BBA7" w:rsidR="00EE33EE" w:rsidRPr="00EE33EE" w:rsidRDefault="00B00A2B" w:rsidP="00EE33EE">
      <w:pPr>
        <w:rPr>
          <w:b/>
          <w:bCs/>
        </w:rPr>
      </w:pPr>
      <w:r>
        <w:rPr>
          <w:b/>
          <w:bCs/>
        </w:rPr>
        <w:t>2</w:t>
      </w:r>
      <w:r w:rsidR="00EE33EE" w:rsidRPr="00EE33EE">
        <w:rPr>
          <w:b/>
          <w:bCs/>
        </w:rPr>
        <w:t>. Leistungsbeschreibung</w:t>
      </w:r>
    </w:p>
    <w:p w14:paraId="0F5FCC3A" w14:textId="179A1A6A" w:rsidR="000109FF" w:rsidRPr="000109FF" w:rsidRDefault="000109FF" w:rsidP="000109FF">
      <w:r w:rsidRPr="000109FF">
        <w:t xml:space="preserve">Gegenstand des Auftrags ist die sicherheitstechnische Betreuung der Investitionsbank Sachsen-Anhalt (IB) ab </w:t>
      </w:r>
      <w:r>
        <w:rPr>
          <w:b/>
          <w:bCs/>
        </w:rPr>
        <w:t>01.01.2027</w:t>
      </w:r>
      <w:r w:rsidRPr="000109FF">
        <w:t>.</w:t>
      </w:r>
    </w:p>
    <w:p w14:paraId="692A8C15" w14:textId="77777777" w:rsidR="000109FF" w:rsidRPr="000109FF" w:rsidRDefault="000109FF" w:rsidP="000109FF">
      <w:r w:rsidRPr="000109FF">
        <w:t>Der Einsatz erfolgt überwiegend am Standort der Investitionsbank Sachsen-Anhalt,</w:t>
      </w:r>
    </w:p>
    <w:p w14:paraId="204CF89E" w14:textId="1031FA62" w:rsidR="000109FF" w:rsidRPr="000109FF" w:rsidRDefault="000109FF" w:rsidP="000109FF">
      <w:r w:rsidRPr="000109FF">
        <w:rPr>
          <w:b/>
          <w:bCs/>
        </w:rPr>
        <w:t>Domplatz 12</w:t>
      </w:r>
      <w:r>
        <w:rPr>
          <w:b/>
          <w:bCs/>
        </w:rPr>
        <w:t>/Breiter Weg 7</w:t>
      </w:r>
      <w:r w:rsidRPr="000109FF">
        <w:br/>
      </w:r>
      <w:r w:rsidRPr="000109FF">
        <w:rPr>
          <w:b/>
          <w:bCs/>
        </w:rPr>
        <w:t>39104 Magdeburg</w:t>
      </w:r>
    </w:p>
    <w:p w14:paraId="43EA89F5" w14:textId="77777777" w:rsidR="000109FF" w:rsidRPr="000109FF" w:rsidRDefault="000109FF" w:rsidP="000109FF">
      <w:r w:rsidRPr="000109FF">
        <w:t xml:space="preserve">Die Investitionsbank Sachsen-Anhalt beschäftigt </w:t>
      </w:r>
      <w:r w:rsidRPr="000109FF">
        <w:rPr>
          <w:b/>
          <w:bCs/>
        </w:rPr>
        <w:t>derzeit rund 720 Mitarbeitende</w:t>
      </w:r>
      <w:r w:rsidRPr="000109FF">
        <w:t>.</w:t>
      </w:r>
    </w:p>
    <w:p w14:paraId="17BB5D90" w14:textId="77777777" w:rsidR="000109FF" w:rsidRPr="000109FF" w:rsidRDefault="000109FF" w:rsidP="000109FF">
      <w:r w:rsidRPr="000109FF">
        <w:t>Grundlagen für Art und Umfang der sicherheitstechnischen Betreuung sind das Arbeitssicherheitsgesetz (ASiG), die DGUV Vorschrift 2 „Betriebsärzte und Fachkräfte für Arbeitssicherheit" in der jeweils gültigen Fassung sowie die im Unternehmen bestehenden Gefährdungen für Sicherheit und Gesundheit der Beschäftigten.</w:t>
      </w:r>
    </w:p>
    <w:p w14:paraId="0A0123D3" w14:textId="77777777" w:rsidR="000109FF" w:rsidRPr="000109FF" w:rsidRDefault="000109FF" w:rsidP="000109FF">
      <w:r w:rsidRPr="000109FF">
        <w:t xml:space="preserve">Die sicherheitstechnische Betreuung umfasst die </w:t>
      </w:r>
      <w:r w:rsidRPr="000109FF">
        <w:rPr>
          <w:b/>
          <w:bCs/>
        </w:rPr>
        <w:t>Grundbetreuung</w:t>
      </w:r>
      <w:r w:rsidRPr="000109FF">
        <w:t xml:space="preserve"> sowie die </w:t>
      </w:r>
      <w:r w:rsidRPr="000109FF">
        <w:rPr>
          <w:b/>
          <w:bCs/>
        </w:rPr>
        <w:t>betriebsspezifische Betreuung</w:t>
      </w:r>
      <w:r w:rsidRPr="000109FF">
        <w:t>. Beide Betreuungsformen bilden gemeinsam die sicherheitstechnische Gesamtbetreuung.</w:t>
      </w:r>
    </w:p>
    <w:p w14:paraId="5753193F" w14:textId="77777777" w:rsidR="00EE33EE" w:rsidRPr="00EE33EE" w:rsidRDefault="00F62869" w:rsidP="00EE33EE">
      <w:r>
        <w:pict w14:anchorId="4E662AF8">
          <v:rect id="_x0000_i1027" style="width:0;height:1.5pt" o:hralign="center" o:hrstd="t" o:hr="t" fillcolor="#a0a0a0" stroked="f"/>
        </w:pict>
      </w:r>
    </w:p>
    <w:p w14:paraId="29FC7994" w14:textId="33A2DEDE" w:rsidR="00EE33EE" w:rsidRPr="00EE33EE" w:rsidRDefault="00B00A2B" w:rsidP="00EE33EE">
      <w:pPr>
        <w:rPr>
          <w:b/>
          <w:bCs/>
        </w:rPr>
      </w:pPr>
      <w:r>
        <w:rPr>
          <w:b/>
          <w:bCs/>
        </w:rPr>
        <w:t>3</w:t>
      </w:r>
      <w:r w:rsidR="00EE33EE" w:rsidRPr="00EE33EE">
        <w:rPr>
          <w:b/>
          <w:bCs/>
        </w:rPr>
        <w:t>.1 Grundbetreuung</w:t>
      </w:r>
    </w:p>
    <w:p w14:paraId="55D0E7A0" w14:textId="77777777" w:rsidR="00EE33EE" w:rsidRPr="00EE33EE" w:rsidRDefault="00EE33EE" w:rsidP="00EE33EE">
      <w:r w:rsidRPr="00EE33EE">
        <w:t>Die Grundbetreuung umfasst insbesondere folgende Leistungen:</w:t>
      </w:r>
    </w:p>
    <w:p w14:paraId="4A52BC31" w14:textId="77777777" w:rsidR="00EE33EE" w:rsidRPr="00EE33EE" w:rsidRDefault="00EE33EE" w:rsidP="00EE33EE">
      <w:pPr>
        <w:numPr>
          <w:ilvl w:val="0"/>
          <w:numId w:val="2"/>
        </w:numPr>
      </w:pPr>
      <w:r w:rsidRPr="00EE33EE">
        <w:t>Beratung des Arbeitgebers und der Führungskräfte in allen Fragen des Arbeits- und Gesundheitsschutzes</w:t>
      </w:r>
    </w:p>
    <w:p w14:paraId="630A8030" w14:textId="77777777" w:rsidR="00EE33EE" w:rsidRPr="00EE33EE" w:rsidRDefault="00EE33EE" w:rsidP="00EE33EE">
      <w:pPr>
        <w:numPr>
          <w:ilvl w:val="0"/>
          <w:numId w:val="2"/>
        </w:numPr>
      </w:pPr>
      <w:r w:rsidRPr="00EE33EE">
        <w:t>Unterstützung bei der Umsetzung gesetzlicher Anforderungen</w:t>
      </w:r>
    </w:p>
    <w:p w14:paraId="24E489DB" w14:textId="77777777" w:rsidR="00EE33EE" w:rsidRPr="00EE33EE" w:rsidRDefault="00EE33EE" w:rsidP="00EE33EE">
      <w:pPr>
        <w:numPr>
          <w:ilvl w:val="0"/>
          <w:numId w:val="2"/>
        </w:numPr>
      </w:pPr>
      <w:r w:rsidRPr="00EE33EE">
        <w:t>Erstellung, Fortschreibung und fachliche Begleitung von Gefährdungsbeurteilungen</w:t>
      </w:r>
    </w:p>
    <w:p w14:paraId="6E8956EB" w14:textId="77777777" w:rsidR="00EE33EE" w:rsidRPr="00EE33EE" w:rsidRDefault="00EE33EE" w:rsidP="00EE33EE">
      <w:pPr>
        <w:numPr>
          <w:ilvl w:val="0"/>
          <w:numId w:val="2"/>
        </w:numPr>
      </w:pPr>
      <w:r w:rsidRPr="00EE33EE">
        <w:t>Beratung zur ergonomischen Gestaltung von Arbeitsplätzen einschließlich mobiler und hybrider Arbeitsformen</w:t>
      </w:r>
    </w:p>
    <w:p w14:paraId="25D876B3" w14:textId="77777777" w:rsidR="00EE33EE" w:rsidRPr="00EE33EE" w:rsidRDefault="00EE33EE" w:rsidP="00EE33EE">
      <w:pPr>
        <w:numPr>
          <w:ilvl w:val="0"/>
          <w:numId w:val="2"/>
        </w:numPr>
      </w:pPr>
      <w:r w:rsidRPr="00EE33EE">
        <w:lastRenderedPageBreak/>
        <w:t>Mitwirkung bei der Erstellung und Aktualisierung von Betriebsanweisungen</w:t>
      </w:r>
    </w:p>
    <w:p w14:paraId="7C4E7848" w14:textId="77777777" w:rsidR="00EE33EE" w:rsidRPr="00EE33EE" w:rsidRDefault="00EE33EE" w:rsidP="00EE33EE">
      <w:pPr>
        <w:numPr>
          <w:ilvl w:val="0"/>
          <w:numId w:val="2"/>
        </w:numPr>
      </w:pPr>
      <w:r w:rsidRPr="00EE33EE">
        <w:t>Unterstützung bei der Durchführung von Unterweisungen</w:t>
      </w:r>
    </w:p>
    <w:p w14:paraId="69695864" w14:textId="77777777" w:rsidR="00EE33EE" w:rsidRPr="00EE33EE" w:rsidRDefault="00EE33EE" w:rsidP="00EE33EE">
      <w:pPr>
        <w:numPr>
          <w:ilvl w:val="0"/>
          <w:numId w:val="2"/>
        </w:numPr>
      </w:pPr>
      <w:r w:rsidRPr="00EE33EE">
        <w:t>Durchführung regelmäßiger sicherheitstechnischer Begehungen einschließlich Dokumentation</w:t>
      </w:r>
    </w:p>
    <w:p w14:paraId="0970E673" w14:textId="77777777" w:rsidR="00EE33EE" w:rsidRPr="00EE33EE" w:rsidRDefault="00EE33EE" w:rsidP="00EE33EE">
      <w:pPr>
        <w:numPr>
          <w:ilvl w:val="0"/>
          <w:numId w:val="2"/>
        </w:numPr>
      </w:pPr>
      <w:r w:rsidRPr="00EE33EE">
        <w:t>Teilnahme an den Sitzungen des Arbeitsschutzausschusses (ASA)</w:t>
      </w:r>
    </w:p>
    <w:p w14:paraId="4B456F64" w14:textId="77777777" w:rsidR="00EE33EE" w:rsidRPr="00EE33EE" w:rsidRDefault="00EE33EE" w:rsidP="00EE33EE">
      <w:pPr>
        <w:numPr>
          <w:ilvl w:val="0"/>
          <w:numId w:val="2"/>
        </w:numPr>
      </w:pPr>
      <w:r w:rsidRPr="00EE33EE">
        <w:t>Beratung bei der Beschaffung neuer Arbeitsmittel</w:t>
      </w:r>
    </w:p>
    <w:p w14:paraId="41CF3036" w14:textId="77777777" w:rsidR="00EE33EE" w:rsidRPr="00EE33EE" w:rsidRDefault="00EE33EE" w:rsidP="00EE33EE">
      <w:pPr>
        <w:numPr>
          <w:ilvl w:val="0"/>
          <w:numId w:val="2"/>
        </w:numPr>
      </w:pPr>
      <w:r w:rsidRPr="00EE33EE">
        <w:t>Beratung bei Neu-, Um- und Ausbaumaßnahmen sowie Arbeitsplatzveränderungen</w:t>
      </w:r>
    </w:p>
    <w:p w14:paraId="44795C23" w14:textId="77777777" w:rsidR="00EE33EE" w:rsidRPr="00EE33EE" w:rsidRDefault="00EE33EE" w:rsidP="00EE33EE">
      <w:pPr>
        <w:numPr>
          <w:ilvl w:val="0"/>
          <w:numId w:val="2"/>
        </w:numPr>
      </w:pPr>
      <w:r w:rsidRPr="00EE33EE">
        <w:t>Unterstützung bei der Untersuchung von Arbeitsunfällen einschließlich Ableitung geeigneter Präventionsmaßnahmen</w:t>
      </w:r>
    </w:p>
    <w:p w14:paraId="7ED0805B" w14:textId="77777777" w:rsidR="00EE33EE" w:rsidRPr="00EE33EE" w:rsidRDefault="00EE33EE" w:rsidP="00EE33EE">
      <w:pPr>
        <w:numPr>
          <w:ilvl w:val="0"/>
          <w:numId w:val="2"/>
        </w:numPr>
      </w:pPr>
      <w:r w:rsidRPr="00EE33EE">
        <w:t>Beratung zur menschengerechten Arbeitsgestaltung</w:t>
      </w:r>
    </w:p>
    <w:p w14:paraId="1FD91481" w14:textId="77777777" w:rsidR="00EE33EE" w:rsidRPr="00EE33EE" w:rsidRDefault="00EE33EE" w:rsidP="00EE33EE">
      <w:pPr>
        <w:numPr>
          <w:ilvl w:val="0"/>
          <w:numId w:val="2"/>
        </w:numPr>
      </w:pPr>
      <w:r w:rsidRPr="00EE33EE">
        <w:t>Beratung zu psychischen Belastungen am Arbeitsplatz</w:t>
      </w:r>
    </w:p>
    <w:p w14:paraId="65F44CA3" w14:textId="77777777" w:rsidR="00EE33EE" w:rsidRPr="00EE33EE" w:rsidRDefault="00EE33EE" w:rsidP="00EE33EE">
      <w:pPr>
        <w:numPr>
          <w:ilvl w:val="0"/>
          <w:numId w:val="2"/>
        </w:numPr>
      </w:pPr>
      <w:r w:rsidRPr="00EE33EE">
        <w:t>Beratung bei Behördenbegehungen sowie Begleitung der Unfallversicherungsträger</w:t>
      </w:r>
    </w:p>
    <w:p w14:paraId="682CF6C2" w14:textId="77777777" w:rsidR="00EE33EE" w:rsidRPr="00EE33EE" w:rsidRDefault="00EE33EE" w:rsidP="00EE33EE">
      <w:pPr>
        <w:numPr>
          <w:ilvl w:val="0"/>
          <w:numId w:val="2"/>
        </w:numPr>
      </w:pPr>
      <w:r w:rsidRPr="00EE33EE">
        <w:t>Erstellung eines jährlichen Tätigkeitsberichtes</w:t>
      </w:r>
    </w:p>
    <w:p w14:paraId="20035FBF" w14:textId="69A8BCA8" w:rsidR="00EE33EE" w:rsidRDefault="00EE33EE" w:rsidP="00EE33EE">
      <w:pPr>
        <w:numPr>
          <w:ilvl w:val="0"/>
          <w:numId w:val="2"/>
        </w:numPr>
      </w:pPr>
      <w:r w:rsidRPr="00EE33EE">
        <w:t>Dokumentation sämtlicher durchgeführten Leistungen</w:t>
      </w:r>
    </w:p>
    <w:p w14:paraId="153AAAA2" w14:textId="0D1DC78F" w:rsidR="005A2F4E" w:rsidRDefault="005A2F4E" w:rsidP="005A2F4E">
      <w:pPr>
        <w:numPr>
          <w:ilvl w:val="0"/>
          <w:numId w:val="2"/>
        </w:numPr>
      </w:pPr>
      <w:r>
        <w:t>Beratung bei der Erstellung der betriebsspezifischen Betreuungsanforderungen im Sinne von DGUV Vorschrift 2, Anlage 2 Abschnitt III.</w:t>
      </w:r>
    </w:p>
    <w:p w14:paraId="3C7CF21C" w14:textId="77777777" w:rsidR="00EE33EE" w:rsidRPr="00EE33EE" w:rsidRDefault="00F62869" w:rsidP="00EE33EE">
      <w:r>
        <w:pict w14:anchorId="408B5C90">
          <v:rect id="_x0000_i1028" style="width:0;height:1.5pt" o:hralign="center" o:hrstd="t" o:hr="t" fillcolor="#a0a0a0" stroked="f"/>
        </w:pict>
      </w:r>
    </w:p>
    <w:p w14:paraId="20610034" w14:textId="0A4CC564" w:rsidR="00EE33EE" w:rsidRPr="00EE33EE" w:rsidRDefault="00B00A2B" w:rsidP="00EE33EE">
      <w:pPr>
        <w:rPr>
          <w:b/>
          <w:bCs/>
        </w:rPr>
      </w:pPr>
      <w:r>
        <w:rPr>
          <w:b/>
          <w:bCs/>
        </w:rPr>
        <w:t>3</w:t>
      </w:r>
      <w:r w:rsidR="00EE33EE" w:rsidRPr="00EE33EE">
        <w:rPr>
          <w:b/>
          <w:bCs/>
        </w:rPr>
        <w:t>.2 Betriebsspezifische Betreuung</w:t>
      </w:r>
    </w:p>
    <w:p w14:paraId="4451912C" w14:textId="77777777" w:rsidR="00EE33EE" w:rsidRPr="00EE33EE" w:rsidRDefault="00EE33EE" w:rsidP="00EE33EE">
      <w:r w:rsidRPr="00EE33EE">
        <w:t>Die betriebsspezifische Betreuung umfasst insbesondere Leistungen aufgrund besonderer betrieblicher Anforderungen oder Ereignisse.</w:t>
      </w:r>
    </w:p>
    <w:p w14:paraId="083B2D5D" w14:textId="77777777" w:rsidR="00EE33EE" w:rsidRPr="00EE33EE" w:rsidRDefault="00EE33EE" w:rsidP="00EE33EE">
      <w:r w:rsidRPr="00EE33EE">
        <w:t>Hierzu gehören insbesondere:</w:t>
      </w:r>
    </w:p>
    <w:p w14:paraId="6147FD3C" w14:textId="77777777" w:rsidR="00EE33EE" w:rsidRPr="00EE33EE" w:rsidRDefault="00EE33EE" w:rsidP="00EE33EE">
      <w:pPr>
        <w:numPr>
          <w:ilvl w:val="0"/>
          <w:numId w:val="3"/>
        </w:numPr>
      </w:pPr>
      <w:r w:rsidRPr="00EE33EE">
        <w:t>Unterstützung bei besonderen Gefährdungen</w:t>
      </w:r>
    </w:p>
    <w:p w14:paraId="21CAC655" w14:textId="77777777" w:rsidR="00EE33EE" w:rsidRPr="00EE33EE" w:rsidRDefault="00EE33EE" w:rsidP="00EE33EE">
      <w:pPr>
        <w:numPr>
          <w:ilvl w:val="0"/>
          <w:numId w:val="3"/>
        </w:numPr>
      </w:pPr>
      <w:r w:rsidRPr="00EE33EE">
        <w:t>Beratung bei Umbau-, Neubau- oder Umzugsmaßnahmen</w:t>
      </w:r>
    </w:p>
    <w:p w14:paraId="7B27750E" w14:textId="77777777" w:rsidR="00EE33EE" w:rsidRPr="00EE33EE" w:rsidRDefault="00EE33EE" w:rsidP="00EE33EE">
      <w:pPr>
        <w:numPr>
          <w:ilvl w:val="0"/>
          <w:numId w:val="3"/>
        </w:numPr>
      </w:pPr>
      <w:r w:rsidRPr="00EE33EE">
        <w:t>Begleitung größerer Beschaffungsmaßnahmen</w:t>
      </w:r>
    </w:p>
    <w:p w14:paraId="33C2938C" w14:textId="77777777" w:rsidR="00EE33EE" w:rsidRPr="00EE33EE" w:rsidRDefault="00EE33EE" w:rsidP="00EE33EE">
      <w:pPr>
        <w:numPr>
          <w:ilvl w:val="0"/>
          <w:numId w:val="3"/>
        </w:numPr>
      </w:pPr>
      <w:r w:rsidRPr="00EE33EE">
        <w:t>Unterstützung bei der Einführung neuer Arbeitsverfahren oder Arbeitsmittel</w:t>
      </w:r>
    </w:p>
    <w:p w14:paraId="4AA32645" w14:textId="77777777" w:rsidR="00EE33EE" w:rsidRPr="00EE33EE" w:rsidRDefault="00EE33EE" w:rsidP="00EE33EE">
      <w:pPr>
        <w:numPr>
          <w:ilvl w:val="0"/>
          <w:numId w:val="3"/>
        </w:numPr>
      </w:pPr>
      <w:r w:rsidRPr="00EE33EE">
        <w:t>Mitwirkung bei besonderen Projekten des Arbeits- und Gesundheitsschutzes</w:t>
      </w:r>
    </w:p>
    <w:p w14:paraId="6FFFF8AF" w14:textId="77777777" w:rsidR="00EE33EE" w:rsidRPr="00EE33EE" w:rsidRDefault="00EE33EE" w:rsidP="00EE33EE">
      <w:pPr>
        <w:numPr>
          <w:ilvl w:val="0"/>
          <w:numId w:val="3"/>
        </w:numPr>
      </w:pPr>
      <w:r w:rsidRPr="00EE33EE">
        <w:t>Unterstützung bei der Einführung neuer gesetzlicher Anforderungen</w:t>
      </w:r>
    </w:p>
    <w:p w14:paraId="49F446B0" w14:textId="77777777" w:rsidR="00EE33EE" w:rsidRPr="00EE33EE" w:rsidRDefault="00EE33EE" w:rsidP="00EE33EE">
      <w:pPr>
        <w:numPr>
          <w:ilvl w:val="0"/>
          <w:numId w:val="3"/>
        </w:numPr>
      </w:pPr>
      <w:r w:rsidRPr="00EE33EE">
        <w:t>Beratung bei besonderen organisatorischen Veränderungen</w:t>
      </w:r>
    </w:p>
    <w:p w14:paraId="3B48A42E" w14:textId="77777777" w:rsidR="00EE33EE" w:rsidRPr="00EE33EE" w:rsidRDefault="00EE33EE" w:rsidP="00EE33EE">
      <w:pPr>
        <w:numPr>
          <w:ilvl w:val="0"/>
          <w:numId w:val="3"/>
        </w:numPr>
      </w:pPr>
      <w:r w:rsidRPr="00EE33EE">
        <w:t>Durchführung zusätzlicher Gefährdungsbeurteilungen</w:t>
      </w:r>
    </w:p>
    <w:p w14:paraId="6CCF552C" w14:textId="77777777" w:rsidR="00EE33EE" w:rsidRPr="00EE33EE" w:rsidRDefault="00EE33EE" w:rsidP="00EE33EE">
      <w:pPr>
        <w:numPr>
          <w:ilvl w:val="0"/>
          <w:numId w:val="3"/>
        </w:numPr>
      </w:pPr>
      <w:r w:rsidRPr="00EE33EE">
        <w:t>Unterstützung nach Arbeitsunfällen oder Beinahe-Unfällen</w:t>
      </w:r>
    </w:p>
    <w:p w14:paraId="6903585E" w14:textId="77777777" w:rsidR="00EE33EE" w:rsidRPr="00EE33EE" w:rsidRDefault="00EE33EE" w:rsidP="00EE33EE">
      <w:pPr>
        <w:numPr>
          <w:ilvl w:val="0"/>
          <w:numId w:val="3"/>
        </w:numPr>
      </w:pPr>
      <w:r w:rsidRPr="00EE33EE">
        <w:t>Beratung bei besonderen Fragestellungen des Arbeitsschutzes.</w:t>
      </w:r>
    </w:p>
    <w:p w14:paraId="4061F0D4" w14:textId="77777777" w:rsidR="00EE33EE" w:rsidRPr="00EE33EE" w:rsidRDefault="00EE33EE" w:rsidP="00EE33EE">
      <w:r w:rsidRPr="00EE33EE">
        <w:t>Der Umfang der betriebsspezifischen Betreuung wird jährlich gemeinsam zwischen Auftraggeber und Auftragnehmer abgestimmt und ausschließlich nach vorheriger Beauftragung erbracht.</w:t>
      </w:r>
    </w:p>
    <w:p w14:paraId="0860D753" w14:textId="77777777" w:rsidR="00EE33EE" w:rsidRPr="00EE33EE" w:rsidRDefault="00F62869" w:rsidP="00EE33EE">
      <w:r>
        <w:lastRenderedPageBreak/>
        <w:pict w14:anchorId="3D6ACC71">
          <v:rect id="_x0000_i1029" style="width:0;height:1.5pt" o:hralign="center" o:hrstd="t" o:hr="t" fillcolor="#a0a0a0" stroked="f"/>
        </w:pict>
      </w:r>
    </w:p>
    <w:p w14:paraId="06314A9F" w14:textId="3E3D3F88" w:rsidR="00EE33EE" w:rsidRPr="00EE33EE" w:rsidRDefault="00B00A2B" w:rsidP="00EE33EE">
      <w:pPr>
        <w:rPr>
          <w:b/>
          <w:bCs/>
        </w:rPr>
      </w:pPr>
      <w:r>
        <w:rPr>
          <w:b/>
          <w:bCs/>
        </w:rPr>
        <w:t>3</w:t>
      </w:r>
      <w:r w:rsidR="00EE33EE" w:rsidRPr="00EE33EE">
        <w:rPr>
          <w:b/>
          <w:bCs/>
        </w:rPr>
        <w:t>.3 Arbeitsschutzausschuss</w:t>
      </w:r>
    </w:p>
    <w:p w14:paraId="2C086378" w14:textId="77777777" w:rsidR="00EE33EE" w:rsidRPr="00EE33EE" w:rsidRDefault="00EE33EE" w:rsidP="00EE33EE">
      <w:r w:rsidRPr="00EE33EE">
        <w:t>Die Fachkraft für Arbeitssicherheit nimmt an den vierteljährlichen Sitzungen des Arbeitsschutzausschusses (ASA) teil.</w:t>
      </w:r>
    </w:p>
    <w:p w14:paraId="58DCC4CA" w14:textId="77777777" w:rsidR="00EE33EE" w:rsidRPr="00EE33EE" w:rsidRDefault="00EE33EE" w:rsidP="00EE33EE">
      <w:r w:rsidRPr="00EE33EE">
        <w:t>Der ASA setzt sich aus Vertretern des Arbeitgebers, des Personalrates, des Betriebsarztes, der Fachkraft für Arbeitssicherheit, der Sicherheitsbeauftragten sowie der Schwerbehindertenvertretung zusammen.</w:t>
      </w:r>
    </w:p>
    <w:p w14:paraId="28765D30" w14:textId="77777777" w:rsidR="00EE33EE" w:rsidRPr="00EE33EE" w:rsidRDefault="00F62869" w:rsidP="00EE33EE">
      <w:r>
        <w:pict w14:anchorId="4531D382">
          <v:rect id="_x0000_i1030" style="width:0;height:1.5pt" o:hralign="center" o:hrstd="t" o:hr="t" fillcolor="#a0a0a0" stroked="f"/>
        </w:pict>
      </w:r>
    </w:p>
    <w:p w14:paraId="5FE1D22D" w14:textId="4EBB12B5" w:rsidR="00EE33EE" w:rsidRPr="00EE33EE" w:rsidRDefault="00B00A2B" w:rsidP="00EE33EE">
      <w:pPr>
        <w:rPr>
          <w:b/>
          <w:bCs/>
        </w:rPr>
      </w:pPr>
      <w:r>
        <w:rPr>
          <w:b/>
          <w:bCs/>
        </w:rPr>
        <w:t>3</w:t>
      </w:r>
      <w:r w:rsidR="00EE33EE" w:rsidRPr="00EE33EE">
        <w:rPr>
          <w:b/>
          <w:bCs/>
        </w:rPr>
        <w:t>.4 Digitale Betreuung</w:t>
      </w:r>
    </w:p>
    <w:p w14:paraId="7548FD15" w14:textId="77777777" w:rsidR="00EE33EE" w:rsidRPr="00EE33EE" w:rsidRDefault="00EE33EE" w:rsidP="00EE33EE">
      <w:r w:rsidRPr="00EE33EE">
        <w:t>Neben der Betreuung vor Ort ist eine kurzfristige Beratung per Telefon, E-Mail oder Videokonferenz sicherzustellen.</w:t>
      </w:r>
    </w:p>
    <w:p w14:paraId="0C220EAF" w14:textId="77777777" w:rsidR="00EE33EE" w:rsidRPr="00EE33EE" w:rsidRDefault="00F62869" w:rsidP="00EE33EE">
      <w:r>
        <w:pict w14:anchorId="238BEE81">
          <v:rect id="_x0000_i1031" style="width:0;height:1.5pt" o:hralign="center" o:hrstd="t" o:hr="t" fillcolor="#a0a0a0" stroked="f"/>
        </w:pict>
      </w:r>
    </w:p>
    <w:p w14:paraId="119A1363" w14:textId="79C97C79" w:rsidR="00EE33EE" w:rsidRPr="00EE33EE" w:rsidRDefault="00B00A2B" w:rsidP="00EE33EE">
      <w:pPr>
        <w:rPr>
          <w:b/>
          <w:bCs/>
        </w:rPr>
      </w:pPr>
      <w:r>
        <w:rPr>
          <w:b/>
          <w:bCs/>
        </w:rPr>
        <w:t>3</w:t>
      </w:r>
      <w:r w:rsidR="00EE33EE" w:rsidRPr="00EE33EE">
        <w:rPr>
          <w:b/>
          <w:bCs/>
        </w:rPr>
        <w:t>.5 Reaktionszeiten</w:t>
      </w:r>
    </w:p>
    <w:p w14:paraId="5EE67F33" w14:textId="77777777" w:rsidR="00EE33EE" w:rsidRPr="00EE33EE" w:rsidRDefault="00EE33EE" w:rsidP="00EE33EE">
      <w:r w:rsidRPr="00EE33EE">
        <w:t>Der Auftragnehmer gewährleistet mindestens folgende Reaktionszeiten:</w:t>
      </w:r>
    </w:p>
    <w:p w14:paraId="4BAAB73F" w14:textId="77777777" w:rsidR="00EE33EE" w:rsidRPr="00EE33EE" w:rsidRDefault="00EE33EE" w:rsidP="00EE33EE">
      <w:pPr>
        <w:numPr>
          <w:ilvl w:val="0"/>
          <w:numId w:val="4"/>
        </w:numPr>
      </w:pPr>
      <w:r w:rsidRPr="00EE33EE">
        <w:t>telefonische oder elektronische Rückmeldung innerhalb eines Arbeitstages</w:t>
      </w:r>
    </w:p>
    <w:p w14:paraId="6F44BF0E" w14:textId="77777777" w:rsidR="00EE33EE" w:rsidRPr="00EE33EE" w:rsidRDefault="00EE33EE" w:rsidP="00EE33EE">
      <w:pPr>
        <w:numPr>
          <w:ilvl w:val="0"/>
          <w:numId w:val="4"/>
        </w:numPr>
      </w:pPr>
      <w:r w:rsidRPr="00EE33EE">
        <w:t>Vor-Ort-Termine innerhalb von fünf Arbeitstagen</w:t>
      </w:r>
    </w:p>
    <w:p w14:paraId="3B626DC1" w14:textId="77777777" w:rsidR="00EE33EE" w:rsidRPr="00EE33EE" w:rsidRDefault="00EE33EE" w:rsidP="00EE33EE">
      <w:pPr>
        <w:numPr>
          <w:ilvl w:val="0"/>
          <w:numId w:val="4"/>
        </w:numPr>
      </w:pPr>
      <w:r w:rsidRPr="00EE33EE">
        <w:t>Unterstützung nach meldepflichtigen Arbeitsunfällen oder behördlichen Anforderungen innerhalb von 24 Stunden.</w:t>
      </w:r>
    </w:p>
    <w:p w14:paraId="4A194DB8" w14:textId="77777777" w:rsidR="00EE33EE" w:rsidRPr="00EE33EE" w:rsidRDefault="00F62869" w:rsidP="00EE33EE">
      <w:r>
        <w:pict w14:anchorId="4A49A141">
          <v:rect id="_x0000_i1032" style="width:0;height:1.5pt" o:hralign="center" o:hrstd="t" o:hr="t" fillcolor="#a0a0a0" stroked="f"/>
        </w:pict>
      </w:r>
    </w:p>
    <w:p w14:paraId="47C7660F" w14:textId="41B91C2D" w:rsidR="00EE33EE" w:rsidRPr="00EE33EE" w:rsidRDefault="00B00A2B" w:rsidP="00EE33EE">
      <w:pPr>
        <w:rPr>
          <w:b/>
          <w:bCs/>
        </w:rPr>
      </w:pPr>
      <w:r>
        <w:rPr>
          <w:b/>
          <w:bCs/>
        </w:rPr>
        <w:t>3</w:t>
      </w:r>
      <w:r w:rsidR="00EE33EE" w:rsidRPr="00EE33EE">
        <w:rPr>
          <w:b/>
          <w:bCs/>
        </w:rPr>
        <w:t>.6 Dokumentation</w:t>
      </w:r>
    </w:p>
    <w:p w14:paraId="47A31B99" w14:textId="77777777" w:rsidR="00EE33EE" w:rsidRPr="00EE33EE" w:rsidRDefault="00EE33EE" w:rsidP="00EE33EE">
      <w:r w:rsidRPr="00EE33EE">
        <w:t>Alle Begehungsprotokolle, Stellungnahmen, Empfehlungen und Tätigkeitsberichte sind innerhalb von zehn Arbeitstagen elektronisch im PDF- oder MS-Office-Format zur Verfügung zu stellen.</w:t>
      </w:r>
    </w:p>
    <w:p w14:paraId="5766A7BA" w14:textId="77777777" w:rsidR="00EE33EE" w:rsidRPr="00EE33EE" w:rsidRDefault="00EE33EE" w:rsidP="00EE33EE">
      <w:r w:rsidRPr="00EE33EE">
        <w:t>Ein jährlicher Tätigkeitsbericht ist unaufgefordert bis zum 31. Januar des Folgejahres vorzulegen.</w:t>
      </w:r>
    </w:p>
    <w:p w14:paraId="183D8109" w14:textId="77777777" w:rsidR="00EE33EE" w:rsidRPr="00EE33EE" w:rsidRDefault="00F62869" w:rsidP="00EE33EE">
      <w:r>
        <w:pict w14:anchorId="05BC2504">
          <v:rect id="_x0000_i1033" style="width:0;height:1.5pt" o:hralign="center" o:hrstd="t" o:hr="t" fillcolor="#a0a0a0" stroked="f"/>
        </w:pict>
      </w:r>
    </w:p>
    <w:p w14:paraId="0A8BF06B" w14:textId="757ACBAD" w:rsidR="00EE33EE" w:rsidRDefault="00B00A2B" w:rsidP="00EE33EE">
      <w:pPr>
        <w:rPr>
          <w:b/>
          <w:bCs/>
        </w:rPr>
      </w:pPr>
      <w:r>
        <w:rPr>
          <w:b/>
          <w:bCs/>
        </w:rPr>
        <w:t>3</w:t>
      </w:r>
      <w:r w:rsidR="00EE33EE" w:rsidRPr="00EE33EE">
        <w:rPr>
          <w:b/>
          <w:bCs/>
        </w:rPr>
        <w:t>.7 Stundenumfang</w:t>
      </w:r>
    </w:p>
    <w:p w14:paraId="0246DFE5" w14:textId="45CF90F6" w:rsidR="00C22A85" w:rsidRPr="00EE33EE" w:rsidRDefault="00B00A2B" w:rsidP="00EE33EE">
      <w:pPr>
        <w:rPr>
          <w:b/>
          <w:bCs/>
        </w:rPr>
      </w:pPr>
      <w:r>
        <w:rPr>
          <w:b/>
          <w:bCs/>
        </w:rPr>
        <w:t>3</w:t>
      </w:r>
      <w:r w:rsidR="00C22A85">
        <w:rPr>
          <w:b/>
          <w:bCs/>
        </w:rPr>
        <w:t>.7.1 Stundenumfang der Grundbetreuung</w:t>
      </w:r>
    </w:p>
    <w:p w14:paraId="7165D5D6" w14:textId="77777777" w:rsidR="000109FF" w:rsidRPr="000109FF" w:rsidRDefault="000109FF" w:rsidP="000109FF">
      <w:r w:rsidRPr="000109FF">
        <w:t xml:space="preserve">Die Investitionsbank Sachsen-Anhalt ist der </w:t>
      </w:r>
      <w:r w:rsidRPr="000109FF">
        <w:rPr>
          <w:b/>
          <w:bCs/>
        </w:rPr>
        <w:t>Betreuungsgruppe III gemäß DGUV Vorschrift 2</w:t>
      </w:r>
      <w:r w:rsidRPr="000109FF">
        <w:t xml:space="preserve"> zugeordnet.</w:t>
      </w:r>
    </w:p>
    <w:p w14:paraId="6AC9683A" w14:textId="02E4AA2E" w:rsidR="000109FF" w:rsidRPr="000109FF" w:rsidRDefault="000109FF" w:rsidP="000109FF">
      <w:r w:rsidRPr="000109FF">
        <w:t xml:space="preserve">Für die Grundbetreuung ist ein Einsatzumfang von </w:t>
      </w:r>
      <w:r w:rsidRPr="000109FF">
        <w:rPr>
          <w:b/>
          <w:bCs/>
        </w:rPr>
        <w:t>0,</w:t>
      </w:r>
      <w:r w:rsidR="00BF6820">
        <w:rPr>
          <w:b/>
          <w:bCs/>
        </w:rPr>
        <w:t>3</w:t>
      </w:r>
      <w:r w:rsidR="00BF6820" w:rsidRPr="000109FF">
        <w:rPr>
          <w:b/>
          <w:bCs/>
        </w:rPr>
        <w:t xml:space="preserve"> </w:t>
      </w:r>
      <w:r w:rsidRPr="000109FF">
        <w:rPr>
          <w:b/>
          <w:bCs/>
        </w:rPr>
        <w:t>Stunden je Beschäftigten und Jahr</w:t>
      </w:r>
      <w:r w:rsidRPr="000109FF">
        <w:t xml:space="preserve"> anzusetzen.</w:t>
      </w:r>
    </w:p>
    <w:p w14:paraId="4BB07214" w14:textId="196163C8" w:rsidR="000109FF" w:rsidRPr="000109FF" w:rsidRDefault="000109FF" w:rsidP="000109FF">
      <w:r w:rsidRPr="000109FF">
        <w:t xml:space="preserve">Bei derzeit rund </w:t>
      </w:r>
      <w:r w:rsidRPr="000109FF">
        <w:rPr>
          <w:b/>
          <w:bCs/>
        </w:rPr>
        <w:t>720 Beschäftigten</w:t>
      </w:r>
      <w:r w:rsidRPr="000109FF">
        <w:t xml:space="preserve"> ergibt sich ein jährlicher Umfang der Grundbetreuung von </w:t>
      </w:r>
      <w:r w:rsidRPr="000109FF">
        <w:rPr>
          <w:b/>
          <w:bCs/>
        </w:rPr>
        <w:t xml:space="preserve">ca. </w:t>
      </w:r>
      <w:r w:rsidR="00BF6820">
        <w:rPr>
          <w:b/>
          <w:bCs/>
        </w:rPr>
        <w:t>216</w:t>
      </w:r>
      <w:r w:rsidR="00BF6820" w:rsidRPr="000109FF">
        <w:rPr>
          <w:b/>
          <w:bCs/>
        </w:rPr>
        <w:t xml:space="preserve"> </w:t>
      </w:r>
      <w:r w:rsidRPr="000109FF">
        <w:rPr>
          <w:b/>
          <w:bCs/>
        </w:rPr>
        <w:t>Stunden</w:t>
      </w:r>
      <w:r w:rsidRPr="000109FF">
        <w:t>.</w:t>
      </w:r>
    </w:p>
    <w:p w14:paraId="4B155097" w14:textId="77777777" w:rsidR="000109FF" w:rsidRPr="000109FF" w:rsidRDefault="000109FF" w:rsidP="000109FF">
      <w:r w:rsidRPr="000109FF">
        <w:t>Maßgeblich für den tatsächlichen Betreuungsumfang ist die jeweils aktuelle Anzahl der Beschäftigten während der Vertragslaufzeit. Änderungen der Beschäftigtenzahl führen zu einer entsprechenden Anpassung des jährlichen Leistungsumfangs gemäß den Vorgaben der DGUV Vorschrift 2.</w:t>
      </w:r>
    </w:p>
    <w:p w14:paraId="4FD9D9A5" w14:textId="77777777" w:rsidR="00EE33EE" w:rsidRPr="00EE33EE" w:rsidRDefault="00F62869" w:rsidP="00EE33EE">
      <w:r>
        <w:pict w14:anchorId="1DE4BB3C">
          <v:rect id="_x0000_i1034" style="width:0;height:1.5pt" o:hralign="center" o:hrstd="t" o:hr="t" fillcolor="#a0a0a0" stroked="f"/>
        </w:pict>
      </w:r>
    </w:p>
    <w:p w14:paraId="5E136151" w14:textId="16FD6022" w:rsidR="00EE33EE" w:rsidRDefault="00B00A2B" w:rsidP="00EE33EE">
      <w:pPr>
        <w:rPr>
          <w:b/>
          <w:bCs/>
        </w:rPr>
      </w:pPr>
      <w:r>
        <w:rPr>
          <w:b/>
          <w:bCs/>
        </w:rPr>
        <w:lastRenderedPageBreak/>
        <w:t>3</w:t>
      </w:r>
      <w:r w:rsidR="00D851BD">
        <w:rPr>
          <w:b/>
          <w:bCs/>
        </w:rPr>
        <w:t>.</w:t>
      </w:r>
      <w:r w:rsidR="00C22A85">
        <w:rPr>
          <w:b/>
          <w:bCs/>
        </w:rPr>
        <w:t>7.2 Stundenumfang der</w:t>
      </w:r>
      <w:r w:rsidR="00D851BD">
        <w:rPr>
          <w:b/>
          <w:bCs/>
        </w:rPr>
        <w:t xml:space="preserve"> </w:t>
      </w:r>
      <w:r w:rsidR="00C22A85">
        <w:rPr>
          <w:b/>
          <w:bCs/>
        </w:rPr>
        <w:t>b</w:t>
      </w:r>
      <w:r w:rsidR="00D851BD">
        <w:rPr>
          <w:b/>
          <w:bCs/>
        </w:rPr>
        <w:t>etriebsspezifische</w:t>
      </w:r>
      <w:r w:rsidR="00C22A85">
        <w:rPr>
          <w:b/>
          <w:bCs/>
        </w:rPr>
        <w:t>n</w:t>
      </w:r>
      <w:r w:rsidR="00D851BD">
        <w:rPr>
          <w:b/>
          <w:bCs/>
        </w:rPr>
        <w:t xml:space="preserve"> Betreuung</w:t>
      </w:r>
    </w:p>
    <w:p w14:paraId="4A08DDEA" w14:textId="0FCD3CA0" w:rsidR="00D851BD" w:rsidRDefault="00C22A85" w:rsidP="00EE33EE">
      <w:pPr>
        <w:rPr>
          <w:b/>
          <w:bCs/>
        </w:rPr>
      </w:pPr>
      <w:r>
        <w:rPr>
          <w:b/>
          <w:bCs/>
        </w:rPr>
        <w:t>Die betriebsspezifische Betreuung erfolgt nach tatsächlichem Bedarf. Der hierfür erforderliche Stundenumfang wird jährlich</w:t>
      </w:r>
      <w:r w:rsidR="0013682E">
        <w:rPr>
          <w:b/>
          <w:bCs/>
        </w:rPr>
        <w:t xml:space="preserve"> und bei Anlass</w:t>
      </w:r>
      <w:r>
        <w:rPr>
          <w:b/>
          <w:bCs/>
        </w:rPr>
        <w:t xml:space="preserve"> zwischen den Vertragsparteien abgestimmt und nach gesonderter Beauftragung auf Stundenbasis vergütet.</w:t>
      </w:r>
    </w:p>
    <w:p w14:paraId="737F6961" w14:textId="7FDED591" w:rsidR="00EE33EE" w:rsidRPr="00EE33EE" w:rsidRDefault="00B00A2B" w:rsidP="00EE33EE">
      <w:pPr>
        <w:rPr>
          <w:b/>
          <w:bCs/>
        </w:rPr>
      </w:pPr>
      <w:r>
        <w:rPr>
          <w:b/>
          <w:bCs/>
        </w:rPr>
        <w:t>3</w:t>
      </w:r>
      <w:r w:rsidR="00EE33EE" w:rsidRPr="00EE33EE">
        <w:rPr>
          <w:b/>
          <w:bCs/>
        </w:rPr>
        <w:t>.8 Datenschutz und Vertraulichkeit</w:t>
      </w:r>
    </w:p>
    <w:p w14:paraId="79FA914A" w14:textId="77777777" w:rsidR="00EE33EE" w:rsidRPr="00EE33EE" w:rsidRDefault="00EE33EE" w:rsidP="00EE33EE">
      <w:r w:rsidRPr="00EE33EE">
        <w:t>Der Auftragnehmer verpflichtet sich zur Einhaltung der Datenschutz-Grundverordnung (DSGVO), des Bundesdatenschutzgesetzes sowie sämtlicher datenschutz- und sicherheitsrelevanter Vorgaben der Investitionsbank Sachsen-Anhalt.</w:t>
      </w:r>
    </w:p>
    <w:p w14:paraId="1CA4C92F" w14:textId="77777777" w:rsidR="00EE33EE" w:rsidRPr="00EE33EE" w:rsidRDefault="00EE33EE" w:rsidP="00EE33EE">
      <w:r w:rsidRPr="00EE33EE">
        <w:t>Alle im Rahmen der Tätigkeit bekannt gewordenen Informationen sind vertraulich zu behandeln.</w:t>
      </w:r>
    </w:p>
    <w:p w14:paraId="78C6C8F1" w14:textId="77777777" w:rsidR="00EE33EE" w:rsidRPr="00EE33EE" w:rsidRDefault="00F62869" w:rsidP="00EE33EE">
      <w:r>
        <w:pict w14:anchorId="6AEFA9C9">
          <v:rect id="_x0000_i1035" style="width:0;height:1.5pt" o:hralign="center" o:hrstd="t" o:hr="t" fillcolor="#a0a0a0" stroked="f"/>
        </w:pict>
      </w:r>
    </w:p>
    <w:p w14:paraId="7D17C094" w14:textId="22B410CA" w:rsidR="00EE33EE" w:rsidRPr="00EE33EE" w:rsidRDefault="00B00A2B" w:rsidP="00EE33EE">
      <w:pPr>
        <w:rPr>
          <w:b/>
          <w:bCs/>
        </w:rPr>
      </w:pPr>
      <w:r>
        <w:rPr>
          <w:b/>
          <w:bCs/>
        </w:rPr>
        <w:t>4</w:t>
      </w:r>
      <w:r w:rsidR="00EE33EE" w:rsidRPr="00EE33EE">
        <w:rPr>
          <w:b/>
          <w:bCs/>
        </w:rPr>
        <w:t>. Anforderungen an den Auftragnehmer</w:t>
      </w:r>
    </w:p>
    <w:p w14:paraId="1343F7DD" w14:textId="77777777" w:rsidR="00EE33EE" w:rsidRPr="00EE33EE" w:rsidRDefault="00EE33EE" w:rsidP="00EE33EE">
      <w:r w:rsidRPr="00EE33EE">
        <w:t>Der Auftragnehmer weist mit Angebotsabgabe nach:</w:t>
      </w:r>
    </w:p>
    <w:p w14:paraId="318883C5" w14:textId="77777777" w:rsidR="00EE33EE" w:rsidRPr="00EE33EE" w:rsidRDefault="00EE33EE" w:rsidP="00EE33EE">
      <w:pPr>
        <w:numPr>
          <w:ilvl w:val="0"/>
          <w:numId w:val="5"/>
        </w:numPr>
      </w:pPr>
      <w:r w:rsidRPr="00EE33EE">
        <w:t>Fachkunde gemäß § 7 ASiG und DGUV Vorschrift 2</w:t>
      </w:r>
    </w:p>
    <w:p w14:paraId="5D33F608" w14:textId="77777777" w:rsidR="00EE33EE" w:rsidRPr="00EE33EE" w:rsidRDefault="00EE33EE" w:rsidP="00EE33EE">
      <w:pPr>
        <w:numPr>
          <w:ilvl w:val="0"/>
          <w:numId w:val="5"/>
        </w:numPr>
      </w:pPr>
      <w:r w:rsidRPr="00EE33EE">
        <w:t>regelmäßige fachliche Fortbildungen</w:t>
      </w:r>
    </w:p>
    <w:p w14:paraId="2D72661A" w14:textId="77777777" w:rsidR="00EE33EE" w:rsidRPr="00EE33EE" w:rsidRDefault="00EE33EE" w:rsidP="00EE33EE">
      <w:pPr>
        <w:numPr>
          <w:ilvl w:val="0"/>
          <w:numId w:val="5"/>
        </w:numPr>
      </w:pPr>
      <w:r w:rsidRPr="00EE33EE">
        <w:t>mindestens drei Jahre Berufserfahrung im Bereich Arbeitssicherheit</w:t>
      </w:r>
    </w:p>
    <w:p w14:paraId="18C3BB14" w14:textId="77777777" w:rsidR="00EE33EE" w:rsidRPr="00EE33EE" w:rsidRDefault="00EE33EE" w:rsidP="00EE33EE">
      <w:pPr>
        <w:numPr>
          <w:ilvl w:val="0"/>
          <w:numId w:val="5"/>
        </w:numPr>
      </w:pPr>
      <w:r w:rsidRPr="00EE33EE">
        <w:t>Erfahrungen in der Betreuung vergleichbarer Unternehmen oder öffentlicher Auftraggeber</w:t>
      </w:r>
    </w:p>
    <w:p w14:paraId="27ECBA9F" w14:textId="77777777" w:rsidR="00EE33EE" w:rsidRPr="00EE33EE" w:rsidRDefault="00EE33EE" w:rsidP="00EE33EE">
      <w:pPr>
        <w:numPr>
          <w:ilvl w:val="0"/>
          <w:numId w:val="5"/>
        </w:numPr>
      </w:pPr>
      <w:r w:rsidRPr="00EE33EE">
        <w:t>ausreichende personelle Kapazitäten</w:t>
      </w:r>
    </w:p>
    <w:p w14:paraId="3FC01CC2" w14:textId="77777777" w:rsidR="00EE33EE" w:rsidRPr="00EE33EE" w:rsidRDefault="00EE33EE" w:rsidP="00EE33EE">
      <w:pPr>
        <w:numPr>
          <w:ilvl w:val="0"/>
          <w:numId w:val="5"/>
        </w:numPr>
      </w:pPr>
      <w:r w:rsidRPr="00EE33EE">
        <w:t>Vertretungsregelung bei Urlaub oder Krankheit</w:t>
      </w:r>
    </w:p>
    <w:p w14:paraId="481C24C1" w14:textId="77777777" w:rsidR="00EE33EE" w:rsidRPr="00EE33EE" w:rsidRDefault="00EE33EE" w:rsidP="00EE33EE">
      <w:pPr>
        <w:numPr>
          <w:ilvl w:val="0"/>
          <w:numId w:val="5"/>
        </w:numPr>
      </w:pPr>
      <w:r w:rsidRPr="00EE33EE">
        <w:t>Benennung der vorgesehenen Fachkraft für Arbeitssicherheit</w:t>
      </w:r>
    </w:p>
    <w:p w14:paraId="7ABAD7A0" w14:textId="77777777" w:rsidR="00EE33EE" w:rsidRPr="00EE33EE" w:rsidRDefault="00EE33EE" w:rsidP="00EE33EE">
      <w:pPr>
        <w:numPr>
          <w:ilvl w:val="0"/>
          <w:numId w:val="5"/>
        </w:numPr>
      </w:pPr>
      <w:r w:rsidRPr="00EE33EE">
        <w:t>Berufshaftpflichtversicherung.</w:t>
      </w:r>
    </w:p>
    <w:p w14:paraId="6CEF1B52" w14:textId="77777777" w:rsidR="00EE33EE" w:rsidRPr="00EE33EE" w:rsidRDefault="00F62869" w:rsidP="00EE33EE">
      <w:r>
        <w:pict w14:anchorId="07517EAE">
          <v:rect id="_x0000_i1036" style="width:0;height:1.5pt" o:hralign="center" o:hrstd="t" o:hr="t" fillcolor="#a0a0a0" stroked="f"/>
        </w:pict>
      </w:r>
    </w:p>
    <w:p w14:paraId="2BF7FEEB" w14:textId="70F4EB9F" w:rsidR="00EE33EE" w:rsidRPr="00EE33EE" w:rsidRDefault="00B00A2B" w:rsidP="00EE33EE">
      <w:pPr>
        <w:rPr>
          <w:b/>
          <w:bCs/>
        </w:rPr>
      </w:pPr>
      <w:r>
        <w:rPr>
          <w:b/>
          <w:bCs/>
        </w:rPr>
        <w:t>5</w:t>
      </w:r>
      <w:r w:rsidR="00EE33EE" w:rsidRPr="00EE33EE">
        <w:rPr>
          <w:b/>
          <w:bCs/>
        </w:rPr>
        <w:t>. Vertragslaufzeit</w:t>
      </w:r>
    </w:p>
    <w:p w14:paraId="63FB4706" w14:textId="46149B07" w:rsidR="00EE33EE" w:rsidRDefault="00EE33EE" w:rsidP="00EE33EE">
      <w:r w:rsidRPr="00EE33EE">
        <w:t>Der Auftrag wird mit einer Laufzeit von drei Jahren geschlossen.</w:t>
      </w:r>
    </w:p>
    <w:p w14:paraId="7F255C8F" w14:textId="2CC23059" w:rsidR="00E162E3" w:rsidRPr="00EE33EE" w:rsidRDefault="00E162E3" w:rsidP="00EE33EE">
      <w:r>
        <w:t>Dabei hat die Auftraggeberin das Recht, einmal jährlich zum 30.06., den Vertrag für das Folgejahr anzupassen bzgl. des Umfangs.</w:t>
      </w:r>
    </w:p>
    <w:p w14:paraId="39E0A039" w14:textId="77777777" w:rsidR="00EE33EE" w:rsidRDefault="00EE33EE" w:rsidP="00EE33EE">
      <w:r w:rsidRPr="00EE33EE">
        <w:t>Der Auftraggeber besitzt die Option, den Vertrag einmalig um ein weiteres Jahr zu verlängern.</w:t>
      </w:r>
    </w:p>
    <w:p w14:paraId="1BB245B8" w14:textId="1F8C25CD" w:rsidR="00EE33EE" w:rsidRPr="00EE33EE" w:rsidRDefault="00EE33EE" w:rsidP="00EE33EE">
      <w:r w:rsidRPr="00EE33EE">
        <w:t>Basis der Vereinbarung ist das „Gesetz über Betriebsärzte, Sicherheitsingenieure und andere Fachkräfte für Arbeitssicherheit (ASiG) in Verbindung mit der Unfallverhütungsvorschrift „Betriebsärzte und Fachkräfte für Arbeitssicherheit“.</w:t>
      </w:r>
    </w:p>
    <w:p w14:paraId="796F8BE3" w14:textId="77777777" w:rsidR="00EE33EE" w:rsidRPr="00EE33EE" w:rsidRDefault="00F62869" w:rsidP="00EE33EE">
      <w:r>
        <w:pict w14:anchorId="5C759A06">
          <v:rect id="_x0000_i1037" style="width:0;height:1.5pt" o:hralign="center" o:hrstd="t" o:hr="t" fillcolor="#a0a0a0" stroked="f"/>
        </w:pict>
      </w:r>
    </w:p>
    <w:p w14:paraId="475673DB" w14:textId="5E92DD2C" w:rsidR="00EE33EE" w:rsidRPr="00EE33EE" w:rsidRDefault="00B00A2B" w:rsidP="00EE33EE">
      <w:pPr>
        <w:rPr>
          <w:b/>
          <w:bCs/>
        </w:rPr>
      </w:pPr>
      <w:r>
        <w:rPr>
          <w:b/>
          <w:bCs/>
        </w:rPr>
        <w:t>6</w:t>
      </w:r>
      <w:r w:rsidR="00EE33EE" w:rsidRPr="00EE33EE">
        <w:rPr>
          <w:b/>
          <w:bCs/>
        </w:rPr>
        <w:t>. Abrechnung</w:t>
      </w:r>
    </w:p>
    <w:p w14:paraId="4E1067A4" w14:textId="77777777" w:rsidR="000109FF" w:rsidRPr="000109FF" w:rsidRDefault="000109FF" w:rsidP="000109FF">
      <w:r w:rsidRPr="000109FF">
        <w:t>Die Leistungen der Grundbetreuung werden quartalsweise abgerechnet.</w:t>
      </w:r>
    </w:p>
    <w:p w14:paraId="6664F03E" w14:textId="77777777" w:rsidR="000109FF" w:rsidRPr="000109FF" w:rsidRDefault="000109FF" w:rsidP="000109FF">
      <w:r w:rsidRPr="000109FF">
        <w:t>Grundlage der Vergütung ist der nach der DGUV Vorschrift 2 erforderliche jährliche Betreuungsumfang, der sich aus der jeweils aktuellen Anzahl der Beschäftigten ergibt.</w:t>
      </w:r>
    </w:p>
    <w:p w14:paraId="4961696B" w14:textId="6763AC56" w:rsidR="000109FF" w:rsidRPr="000109FF" w:rsidRDefault="000109FF" w:rsidP="000109FF">
      <w:r w:rsidRPr="000109FF">
        <w:lastRenderedPageBreak/>
        <w:t xml:space="preserve">Zum Zeitpunkt der Ausschreibung wird von </w:t>
      </w:r>
      <w:r w:rsidRPr="000109FF">
        <w:rPr>
          <w:b/>
          <w:bCs/>
        </w:rPr>
        <w:t>720 Beschäftigten</w:t>
      </w:r>
      <w:r w:rsidRPr="000109FF">
        <w:t xml:space="preserve"> und einem jährlichen Betreuungsumfang von </w:t>
      </w:r>
      <w:r w:rsidRPr="000109FF">
        <w:rPr>
          <w:b/>
          <w:bCs/>
        </w:rPr>
        <w:t xml:space="preserve">ca. </w:t>
      </w:r>
      <w:r w:rsidR="005A2F4E">
        <w:rPr>
          <w:b/>
          <w:bCs/>
        </w:rPr>
        <w:t>21</w:t>
      </w:r>
      <w:r w:rsidR="0003414C">
        <w:rPr>
          <w:b/>
          <w:bCs/>
        </w:rPr>
        <w:t>6</w:t>
      </w:r>
      <w:r w:rsidR="005A2F4E" w:rsidRPr="000109FF">
        <w:rPr>
          <w:b/>
          <w:bCs/>
        </w:rPr>
        <w:t xml:space="preserve"> </w:t>
      </w:r>
      <w:r w:rsidRPr="000109FF">
        <w:rPr>
          <w:b/>
          <w:bCs/>
        </w:rPr>
        <w:t>Stunden</w:t>
      </w:r>
      <w:r w:rsidRPr="000109FF">
        <w:t xml:space="preserve"> ausgegangen.</w:t>
      </w:r>
    </w:p>
    <w:p w14:paraId="3916011E" w14:textId="77777777" w:rsidR="000109FF" w:rsidRPr="000109FF" w:rsidRDefault="000109FF" w:rsidP="000109FF">
      <w:r w:rsidRPr="000109FF">
        <w:t>Fahrtzeiten sowie Fahrkosten sind mit dem angebotenen Stundensatz abgegolten und werden nicht gesondert vergütet.</w:t>
      </w:r>
    </w:p>
    <w:p w14:paraId="1C35AE2C" w14:textId="77777777" w:rsidR="000109FF" w:rsidRPr="000109FF" w:rsidRDefault="000109FF" w:rsidP="000109FF">
      <w:r w:rsidRPr="000109FF">
        <w:t>Leistungen der betriebsspezifischen Betreuung werden ausschließlich nach vorheriger Beauftragung und nach tatsächlich geleistetem Zeitaufwand abgerechnet.</w:t>
      </w:r>
    </w:p>
    <w:p w14:paraId="52679265" w14:textId="77777777" w:rsidR="000109FF" w:rsidRPr="000109FF" w:rsidRDefault="000109FF" w:rsidP="000109FF">
      <w:r w:rsidRPr="000109FF">
        <w:t>Die gesetzliche Umsatzsteuer ist gesondert auszuweisen. Rechnungen sind innerhalb von 30 Tagen nach Rechnungseingang zur Zahlung fällig.</w:t>
      </w:r>
    </w:p>
    <w:p w14:paraId="370B0C28" w14:textId="77777777" w:rsidR="00EE33EE" w:rsidRDefault="00EE33EE" w:rsidP="00EE33EE">
      <w:pPr>
        <w:rPr>
          <w:b/>
          <w:bCs/>
        </w:rPr>
      </w:pPr>
    </w:p>
    <w:p w14:paraId="6AF1C5BF" w14:textId="77777777" w:rsidR="000109FF" w:rsidRPr="00EE33EE" w:rsidRDefault="00F62869" w:rsidP="000109FF">
      <w:r>
        <w:pict w14:anchorId="7743466D">
          <v:rect id="_x0000_i1038" style="width:0;height:1.5pt" o:hralign="center" o:hrstd="t" o:hr="t" fillcolor="#a0a0a0" stroked="f"/>
        </w:pict>
      </w:r>
    </w:p>
    <w:p w14:paraId="413F38A9" w14:textId="75D754F4" w:rsidR="00EE33EE" w:rsidRPr="00EE33EE" w:rsidRDefault="00B00A2B" w:rsidP="00EE33EE">
      <w:pPr>
        <w:rPr>
          <w:b/>
          <w:bCs/>
        </w:rPr>
      </w:pPr>
      <w:r>
        <w:rPr>
          <w:b/>
          <w:bCs/>
        </w:rPr>
        <w:t>7</w:t>
      </w:r>
      <w:r w:rsidR="00EE33EE" w:rsidRPr="00EE33EE">
        <w:rPr>
          <w:b/>
          <w:bCs/>
        </w:rPr>
        <w:t>. Angebotsabgabe</w:t>
      </w:r>
    </w:p>
    <w:p w14:paraId="316D73A0" w14:textId="67AAC9FC" w:rsidR="00EE33EE" w:rsidRPr="00EE33EE" w:rsidRDefault="00EE33EE" w:rsidP="00EE33EE">
      <w:r w:rsidRPr="00EE33EE">
        <w:t xml:space="preserve">Der Auftrag wird gemäß § 8 UVgO im Wege einer </w:t>
      </w:r>
      <w:r w:rsidR="00F62869">
        <w:t>Öffentlich</w:t>
      </w:r>
      <w:r w:rsidR="00F62869" w:rsidRPr="00EE33EE">
        <w:t xml:space="preserve">en </w:t>
      </w:r>
      <w:r w:rsidRPr="00EE33EE">
        <w:t>Ausschreibung vergeben.</w:t>
      </w:r>
    </w:p>
    <w:p w14:paraId="4EF99EDC" w14:textId="77777777" w:rsidR="00EE33EE" w:rsidRPr="00EE33EE" w:rsidRDefault="00EE33EE" w:rsidP="00EE33EE">
      <w:r w:rsidRPr="00EE33EE">
        <w:t>Das Angebot muss mindestens folgende Unterlagen enthalten:</w:t>
      </w:r>
    </w:p>
    <w:p w14:paraId="595040AD" w14:textId="77777777" w:rsidR="00EE33EE" w:rsidRPr="00EE33EE" w:rsidRDefault="00EE33EE" w:rsidP="00EE33EE">
      <w:pPr>
        <w:numPr>
          <w:ilvl w:val="0"/>
          <w:numId w:val="6"/>
        </w:numPr>
      </w:pPr>
      <w:r w:rsidRPr="00EE33EE">
        <w:t>Bestätigung der Anerkennung sämtlicher Vergabeunterlagen</w:t>
      </w:r>
    </w:p>
    <w:p w14:paraId="76CE161E" w14:textId="77777777" w:rsidR="00EE33EE" w:rsidRPr="00EE33EE" w:rsidRDefault="00EE33EE" w:rsidP="00EE33EE">
      <w:pPr>
        <w:numPr>
          <w:ilvl w:val="0"/>
          <w:numId w:val="6"/>
        </w:numPr>
      </w:pPr>
      <w:r w:rsidRPr="00EE33EE">
        <w:t>Nachweis der Fachkunde gemäß ASiG und DGUV Vorschrift 2</w:t>
      </w:r>
    </w:p>
    <w:p w14:paraId="5B3384F8" w14:textId="77777777" w:rsidR="00EE33EE" w:rsidRPr="00EE33EE" w:rsidRDefault="00EE33EE" w:rsidP="00EE33EE">
      <w:pPr>
        <w:numPr>
          <w:ilvl w:val="0"/>
          <w:numId w:val="6"/>
        </w:numPr>
      </w:pPr>
      <w:r w:rsidRPr="00EE33EE">
        <w:t>Benennung der vorgesehenen Fachkraft für Arbeitssicherheit</w:t>
      </w:r>
    </w:p>
    <w:p w14:paraId="6280F289" w14:textId="77777777" w:rsidR="00EE33EE" w:rsidRPr="00EE33EE" w:rsidRDefault="00EE33EE" w:rsidP="00EE33EE">
      <w:pPr>
        <w:numPr>
          <w:ilvl w:val="0"/>
          <w:numId w:val="6"/>
        </w:numPr>
      </w:pPr>
      <w:r w:rsidRPr="00EE33EE">
        <w:t>Nachweis regelmäßiger Fortbildungen</w:t>
      </w:r>
    </w:p>
    <w:p w14:paraId="07E566D0" w14:textId="77777777" w:rsidR="00EE33EE" w:rsidRPr="00EE33EE" w:rsidRDefault="00EE33EE" w:rsidP="00EE33EE">
      <w:pPr>
        <w:numPr>
          <w:ilvl w:val="0"/>
          <w:numId w:val="6"/>
        </w:numPr>
      </w:pPr>
      <w:r w:rsidRPr="00EE33EE">
        <w:t>Referenzen vergleichbarer Auftraggeber</w:t>
      </w:r>
    </w:p>
    <w:p w14:paraId="06A5E267" w14:textId="77777777" w:rsidR="00EE33EE" w:rsidRPr="00EE33EE" w:rsidRDefault="00EE33EE" w:rsidP="00EE33EE">
      <w:pPr>
        <w:numPr>
          <w:ilvl w:val="0"/>
          <w:numId w:val="6"/>
        </w:numPr>
      </w:pPr>
      <w:r w:rsidRPr="00EE33EE">
        <w:t>Nachweis einer Berufshaftpflichtversicherung</w:t>
      </w:r>
    </w:p>
    <w:p w14:paraId="24EB3CAC" w14:textId="77777777" w:rsidR="00EE33EE" w:rsidRPr="00EE33EE" w:rsidRDefault="00EE33EE" w:rsidP="00EE33EE">
      <w:pPr>
        <w:numPr>
          <w:ilvl w:val="0"/>
          <w:numId w:val="6"/>
        </w:numPr>
      </w:pPr>
      <w:r w:rsidRPr="00EE33EE">
        <w:t>Darstellung des Betreuungskonzeptes</w:t>
      </w:r>
    </w:p>
    <w:p w14:paraId="6F834F40" w14:textId="77777777" w:rsidR="00EE33EE" w:rsidRPr="00EE33EE" w:rsidRDefault="00EE33EE" w:rsidP="00EE33EE">
      <w:pPr>
        <w:numPr>
          <w:ilvl w:val="0"/>
          <w:numId w:val="6"/>
        </w:numPr>
      </w:pPr>
      <w:r w:rsidRPr="00EE33EE">
        <w:t>Beschreibung der Vertretungsregelung</w:t>
      </w:r>
    </w:p>
    <w:p w14:paraId="1B843001" w14:textId="77777777" w:rsidR="00EE33EE" w:rsidRPr="00EE33EE" w:rsidRDefault="00EE33EE" w:rsidP="00EE33EE">
      <w:pPr>
        <w:numPr>
          <w:ilvl w:val="0"/>
          <w:numId w:val="6"/>
        </w:numPr>
      </w:pPr>
      <w:r w:rsidRPr="00EE33EE">
        <w:t>Stundensatz Grundbetreuung (netto)</w:t>
      </w:r>
    </w:p>
    <w:p w14:paraId="3932639D" w14:textId="77777777" w:rsidR="00EE33EE" w:rsidRPr="00EE33EE" w:rsidRDefault="00EE33EE" w:rsidP="00EE33EE">
      <w:pPr>
        <w:numPr>
          <w:ilvl w:val="0"/>
          <w:numId w:val="6"/>
        </w:numPr>
      </w:pPr>
      <w:r w:rsidRPr="00EE33EE">
        <w:t>Stundensatz betriebsspezifische Betreuung (netto)</w:t>
      </w:r>
    </w:p>
    <w:p w14:paraId="5D24624A" w14:textId="229A11ED" w:rsidR="00EE33EE" w:rsidRPr="00EE33EE" w:rsidRDefault="00EE33EE" w:rsidP="00EE33EE">
      <w:pPr>
        <w:numPr>
          <w:ilvl w:val="0"/>
          <w:numId w:val="6"/>
        </w:numPr>
      </w:pPr>
      <w:r w:rsidRPr="00EE33EE">
        <w:t>unterschriebene Verpflichtungserklärungen gemäß TVergG</w:t>
      </w:r>
      <w:r w:rsidR="0088035F">
        <w:t xml:space="preserve"> LSA</w:t>
      </w:r>
      <w:r w:rsidRPr="00EE33EE">
        <w:t xml:space="preserve"> (Anlagen 1–5).</w:t>
      </w:r>
    </w:p>
    <w:p w14:paraId="57DB8C12" w14:textId="77777777" w:rsidR="00EE33EE" w:rsidRPr="00EE33EE" w:rsidRDefault="00F62869" w:rsidP="00EE33EE">
      <w:r>
        <w:pict w14:anchorId="4B439399">
          <v:rect id="_x0000_i1039" style="width:0;height:1.5pt" o:hralign="center" o:hrstd="t" o:hr="t" fillcolor="#a0a0a0" stroked="f"/>
        </w:pict>
      </w:r>
    </w:p>
    <w:p w14:paraId="1C996A8E" w14:textId="60E2FC31" w:rsidR="00EE33EE" w:rsidRPr="00EE33EE" w:rsidRDefault="00B00A2B" w:rsidP="00EE33EE">
      <w:pPr>
        <w:rPr>
          <w:b/>
          <w:bCs/>
        </w:rPr>
      </w:pPr>
      <w:r>
        <w:rPr>
          <w:b/>
          <w:bCs/>
        </w:rPr>
        <w:t>8</w:t>
      </w:r>
      <w:r w:rsidR="00EE33EE" w:rsidRPr="00EE33EE">
        <w:rPr>
          <w:b/>
          <w:bCs/>
        </w:rPr>
        <w:t>. Zuschlagskriterien</w:t>
      </w:r>
    </w:p>
    <w:p w14:paraId="44997F29" w14:textId="77777777" w:rsidR="00EE33EE" w:rsidRPr="00EE33EE" w:rsidRDefault="00EE33EE" w:rsidP="00EE33EE">
      <w:r w:rsidRPr="00EE33EE">
        <w:t>Der Zuschlag erfolgt auf das wirtschaftlichste Angebot.</w:t>
      </w:r>
    </w:p>
    <w:p w14:paraId="4FB01CDD" w14:textId="6B228BBE" w:rsidR="00EE33EE" w:rsidRPr="00EE33EE" w:rsidRDefault="00EE33EE" w:rsidP="00EE33EE">
      <w:r w:rsidRPr="00EE33EE">
        <w:t>Die Wertung erfolgt nach</w:t>
      </w:r>
      <w:r w:rsidR="00CF4EEC">
        <w:t xml:space="preserve"> </w:t>
      </w:r>
      <w:r w:rsidRPr="00EE33EE">
        <w:t>folgenden Kriterien: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87"/>
        <w:gridCol w:w="1171"/>
      </w:tblGrid>
      <w:tr w:rsidR="00EE33EE" w:rsidRPr="00EE33EE" w14:paraId="468C6718" w14:textId="77777777" w:rsidTr="00EE33EE">
        <w:trPr>
          <w:tblCellSpacing w:w="15" w:type="dxa"/>
        </w:trPr>
        <w:tc>
          <w:tcPr>
            <w:tcW w:w="0" w:type="auto"/>
            <w:vAlign w:val="center"/>
            <w:hideMark/>
          </w:tcPr>
          <w:p w14:paraId="32502360" w14:textId="14E6503C" w:rsidR="00EE33EE" w:rsidRPr="00EE33EE" w:rsidRDefault="00EE33EE" w:rsidP="00EE33EE">
            <w:pPr>
              <w:rPr>
                <w:b/>
                <w:bCs/>
              </w:rPr>
            </w:pPr>
            <w:r w:rsidRPr="00EE33EE">
              <w:rPr>
                <w:b/>
                <w:bCs/>
              </w:rPr>
              <w:t>Zuschlagskriterium</w:t>
            </w:r>
            <w:r>
              <w:rPr>
                <w:b/>
                <w:bCs/>
              </w:rPr>
              <w:t xml:space="preserve">                                                                  </w:t>
            </w:r>
          </w:p>
        </w:tc>
        <w:tc>
          <w:tcPr>
            <w:tcW w:w="0" w:type="auto"/>
            <w:vAlign w:val="center"/>
            <w:hideMark/>
          </w:tcPr>
          <w:p w14:paraId="4769F297" w14:textId="77777777" w:rsidR="00EE33EE" w:rsidRPr="00EE33EE" w:rsidRDefault="00EE33EE" w:rsidP="00EE33EE">
            <w:pPr>
              <w:rPr>
                <w:b/>
                <w:bCs/>
              </w:rPr>
            </w:pPr>
            <w:r w:rsidRPr="00EE33EE">
              <w:rPr>
                <w:b/>
                <w:bCs/>
              </w:rPr>
              <w:t>Gewichtung</w:t>
            </w:r>
          </w:p>
        </w:tc>
      </w:tr>
      <w:tr w:rsidR="00EE33EE" w:rsidRPr="00EE33EE" w14:paraId="25D64991" w14:textId="77777777" w:rsidTr="00EE33EE">
        <w:trPr>
          <w:tblCellSpacing w:w="15" w:type="dxa"/>
        </w:trPr>
        <w:tc>
          <w:tcPr>
            <w:tcW w:w="0" w:type="auto"/>
            <w:vAlign w:val="center"/>
            <w:hideMark/>
          </w:tcPr>
          <w:p w14:paraId="135BCE33" w14:textId="77777777" w:rsidR="00EE33EE" w:rsidRPr="00EE33EE" w:rsidRDefault="00EE33EE" w:rsidP="00EE33EE">
            <w:r w:rsidRPr="00EE33EE">
              <w:t>Preis</w:t>
            </w:r>
          </w:p>
        </w:tc>
        <w:tc>
          <w:tcPr>
            <w:tcW w:w="0" w:type="auto"/>
            <w:vAlign w:val="center"/>
            <w:hideMark/>
          </w:tcPr>
          <w:p w14:paraId="44024322" w14:textId="62A0DA26" w:rsidR="00EE33EE" w:rsidRPr="00EE33EE" w:rsidRDefault="00EE33EE" w:rsidP="00EE33EE">
            <w:r>
              <w:t xml:space="preserve"> </w:t>
            </w:r>
            <w:r w:rsidRPr="00EE33EE">
              <w:t>70 %</w:t>
            </w:r>
          </w:p>
        </w:tc>
      </w:tr>
      <w:tr w:rsidR="00EE33EE" w:rsidRPr="00EE33EE" w14:paraId="2C6B8293" w14:textId="77777777" w:rsidTr="00EE33EE">
        <w:trPr>
          <w:tblCellSpacing w:w="15" w:type="dxa"/>
        </w:trPr>
        <w:tc>
          <w:tcPr>
            <w:tcW w:w="0" w:type="auto"/>
            <w:vAlign w:val="center"/>
            <w:hideMark/>
          </w:tcPr>
          <w:p w14:paraId="28D10DD4" w14:textId="77777777" w:rsidR="00EE33EE" w:rsidRPr="00EE33EE" w:rsidRDefault="00EE33EE" w:rsidP="00EE33EE">
            <w:r w:rsidRPr="00EE33EE">
              <w:t>Qualität des Betreuungskonzeptes</w:t>
            </w:r>
          </w:p>
        </w:tc>
        <w:tc>
          <w:tcPr>
            <w:tcW w:w="0" w:type="auto"/>
            <w:vAlign w:val="center"/>
            <w:hideMark/>
          </w:tcPr>
          <w:p w14:paraId="770C42CC" w14:textId="4FDDC12A" w:rsidR="00EE33EE" w:rsidRPr="00EE33EE" w:rsidRDefault="00EE33EE" w:rsidP="00EE33EE">
            <w:r>
              <w:t xml:space="preserve"> </w:t>
            </w:r>
            <w:r w:rsidRPr="00EE33EE">
              <w:t>20 %</w:t>
            </w:r>
          </w:p>
        </w:tc>
      </w:tr>
      <w:tr w:rsidR="00EE33EE" w:rsidRPr="00EE33EE" w14:paraId="615B28B1" w14:textId="77777777" w:rsidTr="00EE33EE">
        <w:trPr>
          <w:tblCellSpacing w:w="15" w:type="dxa"/>
        </w:trPr>
        <w:tc>
          <w:tcPr>
            <w:tcW w:w="0" w:type="auto"/>
            <w:vAlign w:val="center"/>
            <w:hideMark/>
          </w:tcPr>
          <w:p w14:paraId="337CFB9F" w14:textId="77777777" w:rsidR="00EE33EE" w:rsidRPr="00EE33EE" w:rsidRDefault="00EE33EE" w:rsidP="00EE33EE">
            <w:r w:rsidRPr="00EE33EE">
              <w:t>Qualifikation und Erfahrung der eingesetzten Fachkraft</w:t>
            </w:r>
          </w:p>
        </w:tc>
        <w:tc>
          <w:tcPr>
            <w:tcW w:w="0" w:type="auto"/>
            <w:vAlign w:val="center"/>
            <w:hideMark/>
          </w:tcPr>
          <w:p w14:paraId="5CCDE1C5" w14:textId="09484E8A" w:rsidR="00EE33EE" w:rsidRPr="00EE33EE" w:rsidRDefault="00EE33EE" w:rsidP="00EE33EE">
            <w:r>
              <w:t xml:space="preserve"> </w:t>
            </w:r>
            <w:r w:rsidRPr="00EE33EE">
              <w:t>10 %</w:t>
            </w:r>
          </w:p>
        </w:tc>
      </w:tr>
    </w:tbl>
    <w:p w14:paraId="0134FE3F" w14:textId="77777777" w:rsidR="00EE33EE" w:rsidRPr="00EE33EE" w:rsidRDefault="00EE33EE" w:rsidP="00EE33EE">
      <w:r w:rsidRPr="00EE33EE">
        <w:rPr>
          <w:b/>
          <w:bCs/>
        </w:rPr>
        <w:lastRenderedPageBreak/>
        <w:t>Bewertung Betreuungskonzept (20 %)</w:t>
      </w:r>
    </w:p>
    <w:p w14:paraId="690A7899" w14:textId="77777777" w:rsidR="00EE33EE" w:rsidRPr="00EE33EE" w:rsidRDefault="00EE33EE" w:rsidP="00EE33EE">
      <w:r w:rsidRPr="00EE33EE">
        <w:t>Bewertet werden insbesondere:</w:t>
      </w:r>
    </w:p>
    <w:p w14:paraId="51C16AE3" w14:textId="77777777" w:rsidR="00EE33EE" w:rsidRPr="00EE33EE" w:rsidRDefault="00EE33EE" w:rsidP="00EE33EE">
      <w:pPr>
        <w:numPr>
          <w:ilvl w:val="0"/>
          <w:numId w:val="7"/>
        </w:numPr>
      </w:pPr>
      <w:r w:rsidRPr="00EE33EE">
        <w:t>Organisation der Betreuung</w:t>
      </w:r>
    </w:p>
    <w:p w14:paraId="042E5B96" w14:textId="77777777" w:rsidR="00EE33EE" w:rsidRPr="00EE33EE" w:rsidRDefault="00EE33EE" w:rsidP="00EE33EE">
      <w:pPr>
        <w:numPr>
          <w:ilvl w:val="0"/>
          <w:numId w:val="7"/>
        </w:numPr>
      </w:pPr>
      <w:r w:rsidRPr="00EE33EE">
        <w:t>Vorgehensweise bei Gefährdungsbeurteilungen</w:t>
      </w:r>
    </w:p>
    <w:p w14:paraId="017C4A29" w14:textId="77777777" w:rsidR="00EE33EE" w:rsidRPr="00EE33EE" w:rsidRDefault="00EE33EE" w:rsidP="00EE33EE">
      <w:pPr>
        <w:numPr>
          <w:ilvl w:val="0"/>
          <w:numId w:val="7"/>
        </w:numPr>
      </w:pPr>
      <w:r w:rsidRPr="00EE33EE">
        <w:t>Erreichbarkeit</w:t>
      </w:r>
    </w:p>
    <w:p w14:paraId="1835B102" w14:textId="77777777" w:rsidR="00EE33EE" w:rsidRPr="00EE33EE" w:rsidRDefault="00EE33EE" w:rsidP="00EE33EE">
      <w:pPr>
        <w:numPr>
          <w:ilvl w:val="0"/>
          <w:numId w:val="7"/>
        </w:numPr>
      </w:pPr>
      <w:r w:rsidRPr="00EE33EE">
        <w:t>digitale Beratungsangebote</w:t>
      </w:r>
    </w:p>
    <w:p w14:paraId="5ED45059" w14:textId="77777777" w:rsidR="00EE33EE" w:rsidRPr="00EE33EE" w:rsidRDefault="00EE33EE" w:rsidP="00EE33EE">
      <w:pPr>
        <w:numPr>
          <w:ilvl w:val="0"/>
          <w:numId w:val="7"/>
        </w:numPr>
      </w:pPr>
      <w:r w:rsidRPr="00EE33EE">
        <w:t>Dokumentation</w:t>
      </w:r>
    </w:p>
    <w:p w14:paraId="121B5BA3" w14:textId="77777777" w:rsidR="00EE33EE" w:rsidRPr="00EE33EE" w:rsidRDefault="00EE33EE" w:rsidP="00EE33EE">
      <w:pPr>
        <w:numPr>
          <w:ilvl w:val="0"/>
          <w:numId w:val="7"/>
        </w:numPr>
      </w:pPr>
      <w:r w:rsidRPr="00EE33EE">
        <w:t>Vertretungskonzept</w:t>
      </w:r>
    </w:p>
    <w:p w14:paraId="3E972A39" w14:textId="77777777" w:rsidR="00EE33EE" w:rsidRPr="00EE33EE" w:rsidRDefault="00EE33EE" w:rsidP="00EE33EE">
      <w:pPr>
        <w:numPr>
          <w:ilvl w:val="0"/>
          <w:numId w:val="7"/>
        </w:numPr>
      </w:pPr>
      <w:r w:rsidRPr="00EE33EE">
        <w:t>Zusammenarbeit mit dem Auftraggeber</w:t>
      </w:r>
    </w:p>
    <w:p w14:paraId="483B946A" w14:textId="77777777" w:rsidR="00EE33EE" w:rsidRPr="00EE33EE" w:rsidRDefault="00EE33EE" w:rsidP="00EE33EE">
      <w:pPr>
        <w:numPr>
          <w:ilvl w:val="0"/>
          <w:numId w:val="7"/>
        </w:numPr>
      </w:pPr>
      <w:r w:rsidRPr="00EE33EE">
        <w:t>Vorgehen bei Arbeitsunfällen.</w:t>
      </w:r>
    </w:p>
    <w:p w14:paraId="30B979D4" w14:textId="77777777" w:rsidR="00EE33EE" w:rsidRPr="00EE33EE" w:rsidRDefault="00EE33EE" w:rsidP="00EE33EE">
      <w:r w:rsidRPr="00EE33EE">
        <w:rPr>
          <w:b/>
          <w:bCs/>
        </w:rPr>
        <w:t>Bewertung Qualifikation (10 %)</w:t>
      </w:r>
    </w:p>
    <w:p w14:paraId="56839341" w14:textId="77777777" w:rsidR="00EE33EE" w:rsidRPr="00EE33EE" w:rsidRDefault="00EE33EE" w:rsidP="00EE33EE">
      <w:r w:rsidRPr="00EE33EE">
        <w:t>Bewertet werden insbesondere:</w:t>
      </w:r>
    </w:p>
    <w:p w14:paraId="10B50B45" w14:textId="77777777" w:rsidR="00EE33EE" w:rsidRPr="00EE33EE" w:rsidRDefault="00EE33EE" w:rsidP="00EE33EE">
      <w:pPr>
        <w:numPr>
          <w:ilvl w:val="0"/>
          <w:numId w:val="8"/>
        </w:numPr>
      </w:pPr>
      <w:r w:rsidRPr="00EE33EE">
        <w:t>Berufserfahrung</w:t>
      </w:r>
    </w:p>
    <w:p w14:paraId="0C7E03B4" w14:textId="77777777" w:rsidR="00EE33EE" w:rsidRPr="00EE33EE" w:rsidRDefault="00EE33EE" w:rsidP="00EE33EE">
      <w:pPr>
        <w:numPr>
          <w:ilvl w:val="0"/>
          <w:numId w:val="8"/>
        </w:numPr>
      </w:pPr>
      <w:r w:rsidRPr="00EE33EE">
        <w:t>Erfahrungen mit öffentlichen Auftraggebern</w:t>
      </w:r>
    </w:p>
    <w:p w14:paraId="5960B541" w14:textId="77777777" w:rsidR="00EE33EE" w:rsidRPr="00EE33EE" w:rsidRDefault="00EE33EE" w:rsidP="00EE33EE">
      <w:pPr>
        <w:numPr>
          <w:ilvl w:val="0"/>
          <w:numId w:val="8"/>
        </w:numPr>
      </w:pPr>
      <w:r w:rsidRPr="00EE33EE">
        <w:t>Erfahrungen in Unternehmen vergleichbarer Größe</w:t>
      </w:r>
    </w:p>
    <w:p w14:paraId="6E166689" w14:textId="77777777" w:rsidR="00EE33EE" w:rsidRPr="00EE33EE" w:rsidRDefault="00EE33EE" w:rsidP="00EE33EE">
      <w:pPr>
        <w:numPr>
          <w:ilvl w:val="0"/>
          <w:numId w:val="8"/>
        </w:numPr>
      </w:pPr>
      <w:r w:rsidRPr="00EE33EE">
        <w:t>Zusatzqualifikationen und regelmäßige Fortbildungen.</w:t>
      </w:r>
    </w:p>
    <w:p w14:paraId="72A80387" w14:textId="77777777" w:rsidR="0034388D" w:rsidRDefault="0034388D"/>
    <w:sectPr w:rsidR="0034388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27647"/>
    <w:multiLevelType w:val="multilevel"/>
    <w:tmpl w:val="8E36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CB7889"/>
    <w:multiLevelType w:val="multilevel"/>
    <w:tmpl w:val="ECDE8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0C302D"/>
    <w:multiLevelType w:val="multilevel"/>
    <w:tmpl w:val="BB3E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B87DC8"/>
    <w:multiLevelType w:val="multilevel"/>
    <w:tmpl w:val="4FB41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474D37"/>
    <w:multiLevelType w:val="multilevel"/>
    <w:tmpl w:val="030C4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776256"/>
    <w:multiLevelType w:val="multilevel"/>
    <w:tmpl w:val="A7AE3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9260A5"/>
    <w:multiLevelType w:val="multilevel"/>
    <w:tmpl w:val="EE90D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7D1E19"/>
    <w:multiLevelType w:val="multilevel"/>
    <w:tmpl w:val="C8DC5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EF5710"/>
    <w:multiLevelType w:val="multilevel"/>
    <w:tmpl w:val="78C24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7738174">
    <w:abstractNumId w:val="4"/>
  </w:num>
  <w:num w:numId="2" w16cid:durableId="753861523">
    <w:abstractNumId w:val="7"/>
  </w:num>
  <w:num w:numId="3" w16cid:durableId="19626926">
    <w:abstractNumId w:val="6"/>
  </w:num>
  <w:num w:numId="4" w16cid:durableId="1669744477">
    <w:abstractNumId w:val="0"/>
  </w:num>
  <w:num w:numId="5" w16cid:durableId="1425690786">
    <w:abstractNumId w:val="2"/>
  </w:num>
  <w:num w:numId="6" w16cid:durableId="391344839">
    <w:abstractNumId w:val="3"/>
  </w:num>
  <w:num w:numId="7" w16cid:durableId="2002804501">
    <w:abstractNumId w:val="1"/>
  </w:num>
  <w:num w:numId="8" w16cid:durableId="1826312437">
    <w:abstractNumId w:val="5"/>
  </w:num>
  <w:num w:numId="9" w16cid:durableId="12938291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3EE"/>
    <w:rsid w:val="000109FF"/>
    <w:rsid w:val="0003414C"/>
    <w:rsid w:val="000428FE"/>
    <w:rsid w:val="000B5B6B"/>
    <w:rsid w:val="0013682E"/>
    <w:rsid w:val="00165C84"/>
    <w:rsid w:val="001675F4"/>
    <w:rsid w:val="002233E1"/>
    <w:rsid w:val="0032782E"/>
    <w:rsid w:val="00341418"/>
    <w:rsid w:val="0034388D"/>
    <w:rsid w:val="00343FBB"/>
    <w:rsid w:val="00385FCE"/>
    <w:rsid w:val="003D675A"/>
    <w:rsid w:val="00406730"/>
    <w:rsid w:val="00482020"/>
    <w:rsid w:val="005416AF"/>
    <w:rsid w:val="005A2F4E"/>
    <w:rsid w:val="005A4556"/>
    <w:rsid w:val="00770AA1"/>
    <w:rsid w:val="008530F5"/>
    <w:rsid w:val="008761F6"/>
    <w:rsid w:val="0088035F"/>
    <w:rsid w:val="009F519C"/>
    <w:rsid w:val="00A73E87"/>
    <w:rsid w:val="00B00A2B"/>
    <w:rsid w:val="00BD629D"/>
    <w:rsid w:val="00BE0682"/>
    <w:rsid w:val="00BF6820"/>
    <w:rsid w:val="00C22A85"/>
    <w:rsid w:val="00C259D1"/>
    <w:rsid w:val="00CF4EEC"/>
    <w:rsid w:val="00D851BD"/>
    <w:rsid w:val="00D85FD6"/>
    <w:rsid w:val="00DF166B"/>
    <w:rsid w:val="00E162E3"/>
    <w:rsid w:val="00E92040"/>
    <w:rsid w:val="00EE33EE"/>
    <w:rsid w:val="00F01B32"/>
    <w:rsid w:val="00F62869"/>
    <w:rsid w:val="00FE050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452611F7"/>
  <w15:chartTrackingRefBased/>
  <w15:docId w15:val="{053AF517-D873-4084-94D5-D59042C0D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E33E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erschrift2">
    <w:name w:val="heading 2"/>
    <w:basedOn w:val="Standard"/>
    <w:next w:val="Standard"/>
    <w:link w:val="berschrift2Zchn"/>
    <w:uiPriority w:val="9"/>
    <w:semiHidden/>
    <w:unhideWhenUsed/>
    <w:qFormat/>
    <w:rsid w:val="00EE33E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erschrift3">
    <w:name w:val="heading 3"/>
    <w:basedOn w:val="Standard"/>
    <w:next w:val="Standard"/>
    <w:link w:val="berschrift3Zchn"/>
    <w:uiPriority w:val="9"/>
    <w:semiHidden/>
    <w:unhideWhenUsed/>
    <w:qFormat/>
    <w:rsid w:val="00EE33EE"/>
    <w:pPr>
      <w:keepNext/>
      <w:keepLines/>
      <w:spacing w:before="160" w:after="80"/>
      <w:outlineLvl w:val="2"/>
    </w:pPr>
    <w:rPr>
      <w:rFonts w:eastAsiaTheme="majorEastAsia" w:cstheme="majorBidi"/>
      <w:color w:val="2E74B5" w:themeColor="accent1" w:themeShade="BF"/>
      <w:sz w:val="28"/>
      <w:szCs w:val="28"/>
    </w:rPr>
  </w:style>
  <w:style w:type="paragraph" w:styleId="berschrift4">
    <w:name w:val="heading 4"/>
    <w:basedOn w:val="Standard"/>
    <w:next w:val="Standard"/>
    <w:link w:val="berschrift4Zchn"/>
    <w:uiPriority w:val="9"/>
    <w:semiHidden/>
    <w:unhideWhenUsed/>
    <w:qFormat/>
    <w:rsid w:val="00EE33EE"/>
    <w:pPr>
      <w:keepNext/>
      <w:keepLines/>
      <w:spacing w:before="80" w:after="4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semiHidden/>
    <w:unhideWhenUsed/>
    <w:qFormat/>
    <w:rsid w:val="00EE33EE"/>
    <w:pPr>
      <w:keepNext/>
      <w:keepLines/>
      <w:spacing w:before="80" w:after="4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semiHidden/>
    <w:unhideWhenUsed/>
    <w:qFormat/>
    <w:rsid w:val="00EE33EE"/>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E33EE"/>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E33EE"/>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E33EE"/>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E33EE"/>
    <w:rPr>
      <w:rFonts w:asciiTheme="majorHAnsi" w:eastAsiaTheme="majorEastAsia" w:hAnsiTheme="majorHAnsi" w:cstheme="majorBidi"/>
      <w:color w:val="2E74B5" w:themeColor="accent1" w:themeShade="BF"/>
      <w:sz w:val="40"/>
      <w:szCs w:val="40"/>
    </w:rPr>
  </w:style>
  <w:style w:type="character" w:customStyle="1" w:styleId="berschrift2Zchn">
    <w:name w:val="Überschrift 2 Zchn"/>
    <w:basedOn w:val="Absatz-Standardschriftart"/>
    <w:link w:val="berschrift2"/>
    <w:uiPriority w:val="9"/>
    <w:semiHidden/>
    <w:rsid w:val="00EE33EE"/>
    <w:rPr>
      <w:rFonts w:asciiTheme="majorHAnsi" w:eastAsiaTheme="majorEastAsia" w:hAnsiTheme="majorHAnsi" w:cstheme="majorBidi"/>
      <w:color w:val="2E74B5" w:themeColor="accent1" w:themeShade="BF"/>
      <w:sz w:val="32"/>
      <w:szCs w:val="32"/>
    </w:rPr>
  </w:style>
  <w:style w:type="character" w:customStyle="1" w:styleId="berschrift3Zchn">
    <w:name w:val="Überschrift 3 Zchn"/>
    <w:basedOn w:val="Absatz-Standardschriftart"/>
    <w:link w:val="berschrift3"/>
    <w:uiPriority w:val="9"/>
    <w:semiHidden/>
    <w:rsid w:val="00EE33EE"/>
    <w:rPr>
      <w:rFonts w:eastAsiaTheme="majorEastAsia" w:cstheme="majorBidi"/>
      <w:color w:val="2E74B5" w:themeColor="accent1" w:themeShade="BF"/>
      <w:sz w:val="28"/>
      <w:szCs w:val="28"/>
    </w:rPr>
  </w:style>
  <w:style w:type="character" w:customStyle="1" w:styleId="berschrift4Zchn">
    <w:name w:val="Überschrift 4 Zchn"/>
    <w:basedOn w:val="Absatz-Standardschriftart"/>
    <w:link w:val="berschrift4"/>
    <w:uiPriority w:val="9"/>
    <w:semiHidden/>
    <w:rsid w:val="00EE33EE"/>
    <w:rPr>
      <w:rFonts w:eastAsiaTheme="majorEastAsia" w:cstheme="majorBidi"/>
      <w:i/>
      <w:iCs/>
      <w:color w:val="2E74B5" w:themeColor="accent1" w:themeShade="BF"/>
    </w:rPr>
  </w:style>
  <w:style w:type="character" w:customStyle="1" w:styleId="berschrift5Zchn">
    <w:name w:val="Überschrift 5 Zchn"/>
    <w:basedOn w:val="Absatz-Standardschriftart"/>
    <w:link w:val="berschrift5"/>
    <w:uiPriority w:val="9"/>
    <w:semiHidden/>
    <w:rsid w:val="00EE33EE"/>
    <w:rPr>
      <w:rFonts w:eastAsiaTheme="majorEastAsia" w:cstheme="majorBidi"/>
      <w:color w:val="2E74B5" w:themeColor="accent1" w:themeShade="BF"/>
    </w:rPr>
  </w:style>
  <w:style w:type="character" w:customStyle="1" w:styleId="berschrift6Zchn">
    <w:name w:val="Überschrift 6 Zchn"/>
    <w:basedOn w:val="Absatz-Standardschriftart"/>
    <w:link w:val="berschrift6"/>
    <w:uiPriority w:val="9"/>
    <w:semiHidden/>
    <w:rsid w:val="00EE33E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E33E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E33E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E33EE"/>
    <w:rPr>
      <w:rFonts w:eastAsiaTheme="majorEastAsia" w:cstheme="majorBidi"/>
      <w:color w:val="272727" w:themeColor="text1" w:themeTint="D8"/>
    </w:rPr>
  </w:style>
  <w:style w:type="paragraph" w:styleId="Titel">
    <w:name w:val="Title"/>
    <w:basedOn w:val="Standard"/>
    <w:next w:val="Standard"/>
    <w:link w:val="TitelZchn"/>
    <w:uiPriority w:val="10"/>
    <w:qFormat/>
    <w:rsid w:val="00EE33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E33E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E33EE"/>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E33E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E33EE"/>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E33EE"/>
    <w:rPr>
      <w:i/>
      <w:iCs/>
      <w:color w:val="404040" w:themeColor="text1" w:themeTint="BF"/>
    </w:rPr>
  </w:style>
  <w:style w:type="paragraph" w:styleId="Listenabsatz">
    <w:name w:val="List Paragraph"/>
    <w:basedOn w:val="Standard"/>
    <w:uiPriority w:val="34"/>
    <w:qFormat/>
    <w:rsid w:val="00EE33EE"/>
    <w:pPr>
      <w:ind w:left="720"/>
      <w:contextualSpacing/>
    </w:pPr>
  </w:style>
  <w:style w:type="character" w:styleId="IntensiveHervorhebung">
    <w:name w:val="Intense Emphasis"/>
    <w:basedOn w:val="Absatz-Standardschriftart"/>
    <w:uiPriority w:val="21"/>
    <w:qFormat/>
    <w:rsid w:val="00EE33EE"/>
    <w:rPr>
      <w:i/>
      <w:iCs/>
      <w:color w:val="2E74B5" w:themeColor="accent1" w:themeShade="BF"/>
    </w:rPr>
  </w:style>
  <w:style w:type="paragraph" w:styleId="IntensivesZitat">
    <w:name w:val="Intense Quote"/>
    <w:basedOn w:val="Standard"/>
    <w:next w:val="Standard"/>
    <w:link w:val="IntensivesZitatZchn"/>
    <w:uiPriority w:val="30"/>
    <w:qFormat/>
    <w:rsid w:val="00EE33E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ivesZitatZchn">
    <w:name w:val="Intensives Zitat Zchn"/>
    <w:basedOn w:val="Absatz-Standardschriftart"/>
    <w:link w:val="IntensivesZitat"/>
    <w:uiPriority w:val="30"/>
    <w:rsid w:val="00EE33EE"/>
    <w:rPr>
      <w:i/>
      <w:iCs/>
      <w:color w:val="2E74B5" w:themeColor="accent1" w:themeShade="BF"/>
    </w:rPr>
  </w:style>
  <w:style w:type="character" w:styleId="IntensiverVerweis">
    <w:name w:val="Intense Reference"/>
    <w:basedOn w:val="Absatz-Standardschriftart"/>
    <w:uiPriority w:val="32"/>
    <w:qFormat/>
    <w:rsid w:val="00EE33EE"/>
    <w:rPr>
      <w:b/>
      <w:bCs/>
      <w:smallCaps/>
      <w:color w:val="2E74B5" w:themeColor="accent1" w:themeShade="BF"/>
      <w:spacing w:val="5"/>
    </w:rPr>
  </w:style>
  <w:style w:type="character" w:styleId="Kommentarzeichen">
    <w:name w:val="annotation reference"/>
    <w:basedOn w:val="Absatz-Standardschriftart"/>
    <w:uiPriority w:val="99"/>
    <w:semiHidden/>
    <w:unhideWhenUsed/>
    <w:rsid w:val="000B5B6B"/>
    <w:rPr>
      <w:sz w:val="16"/>
      <w:szCs w:val="16"/>
    </w:rPr>
  </w:style>
  <w:style w:type="paragraph" w:styleId="Kommentartext">
    <w:name w:val="annotation text"/>
    <w:basedOn w:val="Standard"/>
    <w:link w:val="KommentartextZchn"/>
    <w:uiPriority w:val="99"/>
    <w:semiHidden/>
    <w:unhideWhenUsed/>
    <w:rsid w:val="000B5B6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0B5B6B"/>
    <w:rPr>
      <w:sz w:val="20"/>
      <w:szCs w:val="20"/>
    </w:rPr>
  </w:style>
  <w:style w:type="paragraph" w:styleId="Kommentarthema">
    <w:name w:val="annotation subject"/>
    <w:basedOn w:val="Kommentartext"/>
    <w:next w:val="Kommentartext"/>
    <w:link w:val="KommentarthemaZchn"/>
    <w:uiPriority w:val="99"/>
    <w:semiHidden/>
    <w:unhideWhenUsed/>
    <w:rsid w:val="000B5B6B"/>
    <w:rPr>
      <w:b/>
      <w:bCs/>
    </w:rPr>
  </w:style>
  <w:style w:type="character" w:customStyle="1" w:styleId="KommentarthemaZchn">
    <w:name w:val="Kommentarthema Zchn"/>
    <w:basedOn w:val="KommentartextZchn"/>
    <w:link w:val="Kommentarthema"/>
    <w:uiPriority w:val="99"/>
    <w:semiHidden/>
    <w:rsid w:val="000B5B6B"/>
    <w:rPr>
      <w:b/>
      <w:bCs/>
      <w:sz w:val="20"/>
      <w:szCs w:val="20"/>
    </w:rPr>
  </w:style>
  <w:style w:type="paragraph" w:styleId="berarbeitung">
    <w:name w:val="Revision"/>
    <w:hidden/>
    <w:uiPriority w:val="99"/>
    <w:semiHidden/>
    <w:rsid w:val="00BF68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776058">
      <w:bodyDiv w:val="1"/>
      <w:marLeft w:val="0"/>
      <w:marRight w:val="0"/>
      <w:marTop w:val="0"/>
      <w:marBottom w:val="0"/>
      <w:divBdr>
        <w:top w:val="none" w:sz="0" w:space="0" w:color="auto"/>
        <w:left w:val="none" w:sz="0" w:space="0" w:color="auto"/>
        <w:bottom w:val="none" w:sz="0" w:space="0" w:color="auto"/>
        <w:right w:val="none" w:sz="0" w:space="0" w:color="auto"/>
      </w:divBdr>
    </w:div>
    <w:div w:id="781847584">
      <w:bodyDiv w:val="1"/>
      <w:marLeft w:val="0"/>
      <w:marRight w:val="0"/>
      <w:marTop w:val="0"/>
      <w:marBottom w:val="0"/>
      <w:divBdr>
        <w:top w:val="none" w:sz="0" w:space="0" w:color="auto"/>
        <w:left w:val="none" w:sz="0" w:space="0" w:color="auto"/>
        <w:bottom w:val="none" w:sz="0" w:space="0" w:color="auto"/>
        <w:right w:val="none" w:sz="0" w:space="0" w:color="auto"/>
      </w:divBdr>
    </w:div>
    <w:div w:id="977414792">
      <w:bodyDiv w:val="1"/>
      <w:marLeft w:val="0"/>
      <w:marRight w:val="0"/>
      <w:marTop w:val="0"/>
      <w:marBottom w:val="0"/>
      <w:divBdr>
        <w:top w:val="none" w:sz="0" w:space="0" w:color="auto"/>
        <w:left w:val="none" w:sz="0" w:space="0" w:color="auto"/>
        <w:bottom w:val="none" w:sz="0" w:space="0" w:color="auto"/>
        <w:right w:val="none" w:sz="0" w:space="0" w:color="auto"/>
      </w:divBdr>
    </w:div>
    <w:div w:id="1029380328">
      <w:bodyDiv w:val="1"/>
      <w:marLeft w:val="0"/>
      <w:marRight w:val="0"/>
      <w:marTop w:val="0"/>
      <w:marBottom w:val="0"/>
      <w:divBdr>
        <w:top w:val="none" w:sz="0" w:space="0" w:color="auto"/>
        <w:left w:val="none" w:sz="0" w:space="0" w:color="auto"/>
        <w:bottom w:val="none" w:sz="0" w:space="0" w:color="auto"/>
        <w:right w:val="none" w:sz="0" w:space="0" w:color="auto"/>
      </w:divBdr>
    </w:div>
    <w:div w:id="1120146333">
      <w:bodyDiv w:val="1"/>
      <w:marLeft w:val="0"/>
      <w:marRight w:val="0"/>
      <w:marTop w:val="0"/>
      <w:marBottom w:val="0"/>
      <w:divBdr>
        <w:top w:val="none" w:sz="0" w:space="0" w:color="auto"/>
        <w:left w:val="none" w:sz="0" w:space="0" w:color="auto"/>
        <w:bottom w:val="none" w:sz="0" w:space="0" w:color="auto"/>
        <w:right w:val="none" w:sz="0" w:space="0" w:color="auto"/>
      </w:divBdr>
    </w:div>
    <w:div w:id="1248882639">
      <w:bodyDiv w:val="1"/>
      <w:marLeft w:val="0"/>
      <w:marRight w:val="0"/>
      <w:marTop w:val="0"/>
      <w:marBottom w:val="0"/>
      <w:divBdr>
        <w:top w:val="none" w:sz="0" w:space="0" w:color="auto"/>
        <w:left w:val="none" w:sz="0" w:space="0" w:color="auto"/>
        <w:bottom w:val="none" w:sz="0" w:space="0" w:color="auto"/>
        <w:right w:val="none" w:sz="0" w:space="0" w:color="auto"/>
      </w:divBdr>
      <w:divsChild>
        <w:div w:id="746225277">
          <w:marLeft w:val="0"/>
          <w:marRight w:val="0"/>
          <w:marTop w:val="0"/>
          <w:marBottom w:val="0"/>
          <w:divBdr>
            <w:top w:val="none" w:sz="0" w:space="0" w:color="auto"/>
            <w:left w:val="none" w:sz="0" w:space="0" w:color="auto"/>
            <w:bottom w:val="none" w:sz="0" w:space="0" w:color="auto"/>
            <w:right w:val="none" w:sz="0" w:space="0" w:color="auto"/>
          </w:divBdr>
        </w:div>
        <w:div w:id="992177500">
          <w:marLeft w:val="0"/>
          <w:marRight w:val="0"/>
          <w:marTop w:val="0"/>
          <w:marBottom w:val="0"/>
          <w:divBdr>
            <w:top w:val="none" w:sz="0" w:space="0" w:color="auto"/>
            <w:left w:val="none" w:sz="0" w:space="0" w:color="auto"/>
            <w:bottom w:val="none" w:sz="0" w:space="0" w:color="auto"/>
            <w:right w:val="none" w:sz="0" w:space="0" w:color="auto"/>
          </w:divBdr>
        </w:div>
        <w:div w:id="248395421">
          <w:marLeft w:val="0"/>
          <w:marRight w:val="0"/>
          <w:marTop w:val="0"/>
          <w:marBottom w:val="0"/>
          <w:divBdr>
            <w:top w:val="none" w:sz="0" w:space="0" w:color="auto"/>
            <w:left w:val="none" w:sz="0" w:space="0" w:color="auto"/>
            <w:bottom w:val="none" w:sz="0" w:space="0" w:color="auto"/>
            <w:right w:val="none" w:sz="0" w:space="0" w:color="auto"/>
          </w:divBdr>
        </w:div>
        <w:div w:id="400521812">
          <w:marLeft w:val="0"/>
          <w:marRight w:val="0"/>
          <w:marTop w:val="0"/>
          <w:marBottom w:val="0"/>
          <w:divBdr>
            <w:top w:val="none" w:sz="0" w:space="0" w:color="auto"/>
            <w:left w:val="none" w:sz="0" w:space="0" w:color="auto"/>
            <w:bottom w:val="none" w:sz="0" w:space="0" w:color="auto"/>
            <w:right w:val="none" w:sz="0" w:space="0" w:color="auto"/>
          </w:divBdr>
        </w:div>
        <w:div w:id="1473207387">
          <w:marLeft w:val="0"/>
          <w:marRight w:val="0"/>
          <w:marTop w:val="0"/>
          <w:marBottom w:val="0"/>
          <w:divBdr>
            <w:top w:val="none" w:sz="0" w:space="0" w:color="auto"/>
            <w:left w:val="none" w:sz="0" w:space="0" w:color="auto"/>
            <w:bottom w:val="none" w:sz="0" w:space="0" w:color="auto"/>
            <w:right w:val="none" w:sz="0" w:space="0" w:color="auto"/>
          </w:divBdr>
        </w:div>
        <w:div w:id="1074664297">
          <w:marLeft w:val="0"/>
          <w:marRight w:val="0"/>
          <w:marTop w:val="0"/>
          <w:marBottom w:val="0"/>
          <w:divBdr>
            <w:top w:val="none" w:sz="0" w:space="0" w:color="auto"/>
            <w:left w:val="none" w:sz="0" w:space="0" w:color="auto"/>
            <w:bottom w:val="none" w:sz="0" w:space="0" w:color="auto"/>
            <w:right w:val="none" w:sz="0" w:space="0" w:color="auto"/>
          </w:divBdr>
        </w:div>
        <w:div w:id="521668554">
          <w:marLeft w:val="0"/>
          <w:marRight w:val="0"/>
          <w:marTop w:val="0"/>
          <w:marBottom w:val="0"/>
          <w:divBdr>
            <w:top w:val="none" w:sz="0" w:space="0" w:color="auto"/>
            <w:left w:val="none" w:sz="0" w:space="0" w:color="auto"/>
            <w:bottom w:val="none" w:sz="0" w:space="0" w:color="auto"/>
            <w:right w:val="none" w:sz="0" w:space="0" w:color="auto"/>
          </w:divBdr>
        </w:div>
        <w:div w:id="423455097">
          <w:marLeft w:val="0"/>
          <w:marRight w:val="0"/>
          <w:marTop w:val="0"/>
          <w:marBottom w:val="0"/>
          <w:divBdr>
            <w:top w:val="none" w:sz="0" w:space="0" w:color="auto"/>
            <w:left w:val="none" w:sz="0" w:space="0" w:color="auto"/>
            <w:bottom w:val="none" w:sz="0" w:space="0" w:color="auto"/>
            <w:right w:val="none" w:sz="0" w:space="0" w:color="auto"/>
          </w:divBdr>
        </w:div>
        <w:div w:id="1914928900">
          <w:marLeft w:val="0"/>
          <w:marRight w:val="0"/>
          <w:marTop w:val="0"/>
          <w:marBottom w:val="0"/>
          <w:divBdr>
            <w:top w:val="none" w:sz="0" w:space="0" w:color="auto"/>
            <w:left w:val="none" w:sz="0" w:space="0" w:color="auto"/>
            <w:bottom w:val="none" w:sz="0" w:space="0" w:color="auto"/>
            <w:right w:val="none" w:sz="0" w:space="0" w:color="auto"/>
          </w:divBdr>
        </w:div>
        <w:div w:id="1588690118">
          <w:marLeft w:val="0"/>
          <w:marRight w:val="0"/>
          <w:marTop w:val="0"/>
          <w:marBottom w:val="0"/>
          <w:divBdr>
            <w:top w:val="none" w:sz="0" w:space="0" w:color="auto"/>
            <w:left w:val="none" w:sz="0" w:space="0" w:color="auto"/>
            <w:bottom w:val="none" w:sz="0" w:space="0" w:color="auto"/>
            <w:right w:val="none" w:sz="0" w:space="0" w:color="auto"/>
          </w:divBdr>
        </w:div>
        <w:div w:id="1957326323">
          <w:marLeft w:val="0"/>
          <w:marRight w:val="0"/>
          <w:marTop w:val="0"/>
          <w:marBottom w:val="0"/>
          <w:divBdr>
            <w:top w:val="none" w:sz="0" w:space="0" w:color="auto"/>
            <w:left w:val="none" w:sz="0" w:space="0" w:color="auto"/>
            <w:bottom w:val="none" w:sz="0" w:space="0" w:color="auto"/>
            <w:right w:val="none" w:sz="0" w:space="0" w:color="auto"/>
          </w:divBdr>
        </w:div>
        <w:div w:id="2036271563">
          <w:marLeft w:val="0"/>
          <w:marRight w:val="0"/>
          <w:marTop w:val="0"/>
          <w:marBottom w:val="0"/>
          <w:divBdr>
            <w:top w:val="none" w:sz="0" w:space="0" w:color="auto"/>
            <w:left w:val="none" w:sz="0" w:space="0" w:color="auto"/>
            <w:bottom w:val="none" w:sz="0" w:space="0" w:color="auto"/>
            <w:right w:val="none" w:sz="0" w:space="0" w:color="auto"/>
          </w:divBdr>
        </w:div>
        <w:div w:id="1058432311">
          <w:marLeft w:val="0"/>
          <w:marRight w:val="0"/>
          <w:marTop w:val="0"/>
          <w:marBottom w:val="0"/>
          <w:divBdr>
            <w:top w:val="none" w:sz="0" w:space="0" w:color="auto"/>
            <w:left w:val="none" w:sz="0" w:space="0" w:color="auto"/>
            <w:bottom w:val="none" w:sz="0" w:space="0" w:color="auto"/>
            <w:right w:val="none" w:sz="0" w:space="0" w:color="auto"/>
          </w:divBdr>
        </w:div>
        <w:div w:id="669677678">
          <w:marLeft w:val="0"/>
          <w:marRight w:val="0"/>
          <w:marTop w:val="0"/>
          <w:marBottom w:val="0"/>
          <w:divBdr>
            <w:top w:val="none" w:sz="0" w:space="0" w:color="auto"/>
            <w:left w:val="none" w:sz="0" w:space="0" w:color="auto"/>
            <w:bottom w:val="none" w:sz="0" w:space="0" w:color="auto"/>
            <w:right w:val="none" w:sz="0" w:space="0" w:color="auto"/>
          </w:divBdr>
        </w:div>
        <w:div w:id="514806566">
          <w:marLeft w:val="0"/>
          <w:marRight w:val="0"/>
          <w:marTop w:val="0"/>
          <w:marBottom w:val="0"/>
          <w:divBdr>
            <w:top w:val="none" w:sz="0" w:space="0" w:color="auto"/>
            <w:left w:val="none" w:sz="0" w:space="0" w:color="auto"/>
            <w:bottom w:val="none" w:sz="0" w:space="0" w:color="auto"/>
            <w:right w:val="none" w:sz="0" w:space="0" w:color="auto"/>
          </w:divBdr>
        </w:div>
      </w:divsChild>
    </w:div>
    <w:div w:id="1732000835">
      <w:bodyDiv w:val="1"/>
      <w:marLeft w:val="0"/>
      <w:marRight w:val="0"/>
      <w:marTop w:val="0"/>
      <w:marBottom w:val="0"/>
      <w:divBdr>
        <w:top w:val="none" w:sz="0" w:space="0" w:color="auto"/>
        <w:left w:val="none" w:sz="0" w:space="0" w:color="auto"/>
        <w:bottom w:val="none" w:sz="0" w:space="0" w:color="auto"/>
        <w:right w:val="none" w:sz="0" w:space="0" w:color="auto"/>
      </w:divBdr>
    </w:div>
    <w:div w:id="2053536919">
      <w:bodyDiv w:val="1"/>
      <w:marLeft w:val="0"/>
      <w:marRight w:val="0"/>
      <w:marTop w:val="0"/>
      <w:marBottom w:val="0"/>
      <w:divBdr>
        <w:top w:val="none" w:sz="0" w:space="0" w:color="auto"/>
        <w:left w:val="none" w:sz="0" w:space="0" w:color="auto"/>
        <w:bottom w:val="none" w:sz="0" w:space="0" w:color="auto"/>
        <w:right w:val="none" w:sz="0" w:space="0" w:color="auto"/>
      </w:divBdr>
      <w:divsChild>
        <w:div w:id="177234792">
          <w:marLeft w:val="0"/>
          <w:marRight w:val="0"/>
          <w:marTop w:val="0"/>
          <w:marBottom w:val="0"/>
          <w:divBdr>
            <w:top w:val="none" w:sz="0" w:space="0" w:color="auto"/>
            <w:left w:val="none" w:sz="0" w:space="0" w:color="auto"/>
            <w:bottom w:val="none" w:sz="0" w:space="0" w:color="auto"/>
            <w:right w:val="none" w:sz="0" w:space="0" w:color="auto"/>
          </w:divBdr>
        </w:div>
        <w:div w:id="760103152">
          <w:marLeft w:val="0"/>
          <w:marRight w:val="0"/>
          <w:marTop w:val="0"/>
          <w:marBottom w:val="0"/>
          <w:divBdr>
            <w:top w:val="none" w:sz="0" w:space="0" w:color="auto"/>
            <w:left w:val="none" w:sz="0" w:space="0" w:color="auto"/>
            <w:bottom w:val="none" w:sz="0" w:space="0" w:color="auto"/>
            <w:right w:val="none" w:sz="0" w:space="0" w:color="auto"/>
          </w:divBdr>
        </w:div>
        <w:div w:id="27806615">
          <w:marLeft w:val="0"/>
          <w:marRight w:val="0"/>
          <w:marTop w:val="0"/>
          <w:marBottom w:val="0"/>
          <w:divBdr>
            <w:top w:val="none" w:sz="0" w:space="0" w:color="auto"/>
            <w:left w:val="none" w:sz="0" w:space="0" w:color="auto"/>
            <w:bottom w:val="none" w:sz="0" w:space="0" w:color="auto"/>
            <w:right w:val="none" w:sz="0" w:space="0" w:color="auto"/>
          </w:divBdr>
        </w:div>
        <w:div w:id="1245381254">
          <w:marLeft w:val="0"/>
          <w:marRight w:val="0"/>
          <w:marTop w:val="0"/>
          <w:marBottom w:val="0"/>
          <w:divBdr>
            <w:top w:val="none" w:sz="0" w:space="0" w:color="auto"/>
            <w:left w:val="none" w:sz="0" w:space="0" w:color="auto"/>
            <w:bottom w:val="none" w:sz="0" w:space="0" w:color="auto"/>
            <w:right w:val="none" w:sz="0" w:space="0" w:color="auto"/>
          </w:divBdr>
        </w:div>
        <w:div w:id="81032553">
          <w:marLeft w:val="0"/>
          <w:marRight w:val="0"/>
          <w:marTop w:val="0"/>
          <w:marBottom w:val="0"/>
          <w:divBdr>
            <w:top w:val="none" w:sz="0" w:space="0" w:color="auto"/>
            <w:left w:val="none" w:sz="0" w:space="0" w:color="auto"/>
            <w:bottom w:val="none" w:sz="0" w:space="0" w:color="auto"/>
            <w:right w:val="none" w:sz="0" w:space="0" w:color="auto"/>
          </w:divBdr>
        </w:div>
        <w:div w:id="1834494375">
          <w:marLeft w:val="0"/>
          <w:marRight w:val="0"/>
          <w:marTop w:val="0"/>
          <w:marBottom w:val="0"/>
          <w:divBdr>
            <w:top w:val="none" w:sz="0" w:space="0" w:color="auto"/>
            <w:left w:val="none" w:sz="0" w:space="0" w:color="auto"/>
            <w:bottom w:val="none" w:sz="0" w:space="0" w:color="auto"/>
            <w:right w:val="none" w:sz="0" w:space="0" w:color="auto"/>
          </w:divBdr>
        </w:div>
        <w:div w:id="2141992921">
          <w:marLeft w:val="0"/>
          <w:marRight w:val="0"/>
          <w:marTop w:val="0"/>
          <w:marBottom w:val="0"/>
          <w:divBdr>
            <w:top w:val="none" w:sz="0" w:space="0" w:color="auto"/>
            <w:left w:val="none" w:sz="0" w:space="0" w:color="auto"/>
            <w:bottom w:val="none" w:sz="0" w:space="0" w:color="auto"/>
            <w:right w:val="none" w:sz="0" w:space="0" w:color="auto"/>
          </w:divBdr>
        </w:div>
        <w:div w:id="2079597783">
          <w:marLeft w:val="0"/>
          <w:marRight w:val="0"/>
          <w:marTop w:val="0"/>
          <w:marBottom w:val="0"/>
          <w:divBdr>
            <w:top w:val="none" w:sz="0" w:space="0" w:color="auto"/>
            <w:left w:val="none" w:sz="0" w:space="0" w:color="auto"/>
            <w:bottom w:val="none" w:sz="0" w:space="0" w:color="auto"/>
            <w:right w:val="none" w:sz="0" w:space="0" w:color="auto"/>
          </w:divBdr>
        </w:div>
        <w:div w:id="1498690145">
          <w:marLeft w:val="0"/>
          <w:marRight w:val="0"/>
          <w:marTop w:val="0"/>
          <w:marBottom w:val="0"/>
          <w:divBdr>
            <w:top w:val="none" w:sz="0" w:space="0" w:color="auto"/>
            <w:left w:val="none" w:sz="0" w:space="0" w:color="auto"/>
            <w:bottom w:val="none" w:sz="0" w:space="0" w:color="auto"/>
            <w:right w:val="none" w:sz="0" w:space="0" w:color="auto"/>
          </w:divBdr>
        </w:div>
        <w:div w:id="1258827358">
          <w:marLeft w:val="0"/>
          <w:marRight w:val="0"/>
          <w:marTop w:val="0"/>
          <w:marBottom w:val="0"/>
          <w:divBdr>
            <w:top w:val="none" w:sz="0" w:space="0" w:color="auto"/>
            <w:left w:val="none" w:sz="0" w:space="0" w:color="auto"/>
            <w:bottom w:val="none" w:sz="0" w:space="0" w:color="auto"/>
            <w:right w:val="none" w:sz="0" w:space="0" w:color="auto"/>
          </w:divBdr>
        </w:div>
        <w:div w:id="1467358915">
          <w:marLeft w:val="0"/>
          <w:marRight w:val="0"/>
          <w:marTop w:val="0"/>
          <w:marBottom w:val="0"/>
          <w:divBdr>
            <w:top w:val="none" w:sz="0" w:space="0" w:color="auto"/>
            <w:left w:val="none" w:sz="0" w:space="0" w:color="auto"/>
            <w:bottom w:val="none" w:sz="0" w:space="0" w:color="auto"/>
            <w:right w:val="none" w:sz="0" w:space="0" w:color="auto"/>
          </w:divBdr>
        </w:div>
        <w:div w:id="295184578">
          <w:marLeft w:val="0"/>
          <w:marRight w:val="0"/>
          <w:marTop w:val="0"/>
          <w:marBottom w:val="0"/>
          <w:divBdr>
            <w:top w:val="none" w:sz="0" w:space="0" w:color="auto"/>
            <w:left w:val="none" w:sz="0" w:space="0" w:color="auto"/>
            <w:bottom w:val="none" w:sz="0" w:space="0" w:color="auto"/>
            <w:right w:val="none" w:sz="0" w:space="0" w:color="auto"/>
          </w:divBdr>
        </w:div>
        <w:div w:id="1037117692">
          <w:marLeft w:val="0"/>
          <w:marRight w:val="0"/>
          <w:marTop w:val="0"/>
          <w:marBottom w:val="0"/>
          <w:divBdr>
            <w:top w:val="none" w:sz="0" w:space="0" w:color="auto"/>
            <w:left w:val="none" w:sz="0" w:space="0" w:color="auto"/>
            <w:bottom w:val="none" w:sz="0" w:space="0" w:color="auto"/>
            <w:right w:val="none" w:sz="0" w:space="0" w:color="auto"/>
          </w:divBdr>
        </w:div>
        <w:div w:id="1525366950">
          <w:marLeft w:val="0"/>
          <w:marRight w:val="0"/>
          <w:marTop w:val="0"/>
          <w:marBottom w:val="0"/>
          <w:divBdr>
            <w:top w:val="none" w:sz="0" w:space="0" w:color="auto"/>
            <w:left w:val="none" w:sz="0" w:space="0" w:color="auto"/>
            <w:bottom w:val="none" w:sz="0" w:space="0" w:color="auto"/>
            <w:right w:val="none" w:sz="0" w:space="0" w:color="auto"/>
          </w:divBdr>
        </w:div>
        <w:div w:id="518660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1338</Words>
  <Characters>8433</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Investitionsbank Sachsen-Anhalt</Company>
  <LinksUpToDate>false</LinksUpToDate>
  <CharactersWithSpaces>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Stapel, Franziska</dc:creator>
  <cp:keywords/>
  <dc:description/>
  <cp:lastModifiedBy>Schultz, Lars</cp:lastModifiedBy>
  <cp:revision>4</cp:revision>
  <dcterms:created xsi:type="dcterms:W3CDTF">2026-09-09T14:57:00Z</dcterms:created>
  <dcterms:modified xsi:type="dcterms:W3CDTF">2026-10-06T08:08:00Z</dcterms:modified>
</cp:coreProperties>
</file>