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2D348" w14:textId="66A01DF6" w:rsidR="00F85D66" w:rsidRDefault="00F85D66" w:rsidP="00F85D66">
      <w:pPr>
        <w:pStyle w:val="Titel"/>
      </w:pPr>
      <w:r>
        <w:t>Leistungsbeschreibung</w:t>
      </w:r>
    </w:p>
    <w:p w14:paraId="4194F7FA" w14:textId="00243ADD" w:rsidR="00322887" w:rsidRPr="00360766" w:rsidRDefault="00360766" w:rsidP="0027647F">
      <w:pPr>
        <w:pStyle w:val="Untertitel"/>
      </w:pPr>
      <w:r w:rsidRPr="00360766">
        <w:t xml:space="preserve">Abschluss einer </w:t>
      </w:r>
      <w:r w:rsidR="00322887" w:rsidRPr="00360766">
        <w:t>Rahmenvereinbarung über die Lieferung von</w:t>
      </w:r>
      <w:r w:rsidR="008A32D6" w:rsidRPr="00360766">
        <w:t xml:space="preserve"> </w:t>
      </w:r>
      <w:r w:rsidR="008A32D6" w:rsidRPr="00AD7269">
        <w:t>Recycling</w:t>
      </w:r>
      <w:r w:rsidR="008A32D6" w:rsidRPr="00360766">
        <w:t>-</w:t>
      </w:r>
      <w:r w:rsidR="00D61F69" w:rsidRPr="00360766">
        <w:t xml:space="preserve"> und Frischfaser-Drucker-/</w:t>
      </w:r>
      <w:r w:rsidR="008A32D6" w:rsidRPr="00360766">
        <w:t>Kopierpapier</w:t>
      </w:r>
      <w:r w:rsidR="00DC0EF9" w:rsidRPr="00360766">
        <w:t xml:space="preserve"> </w:t>
      </w:r>
      <w:r w:rsidR="005429C1">
        <w:t>für</w:t>
      </w:r>
      <w:r w:rsidR="00D61F69" w:rsidRPr="00360766">
        <w:t xml:space="preserve"> </w:t>
      </w:r>
      <w:r w:rsidR="00322887" w:rsidRPr="00360766">
        <w:t>die Investitionsbank Sachsen-Anhalt</w:t>
      </w:r>
    </w:p>
    <w:p w14:paraId="0AF9FACE" w14:textId="0C4DA266" w:rsidR="00322887" w:rsidRDefault="00322887" w:rsidP="0027647F">
      <w:pPr>
        <w:pStyle w:val="berschrift1"/>
      </w:pPr>
      <w:r>
        <w:t xml:space="preserve">1. </w:t>
      </w:r>
      <w:r w:rsidR="00F85D66" w:rsidRPr="00F85D66">
        <w:t xml:space="preserve">Gegenstand der </w:t>
      </w:r>
      <w:bookmarkStart w:id="0" w:name="_Hlk230160456"/>
      <w:r w:rsidR="00F85D66" w:rsidRPr="00F85D66">
        <w:t>Rahmenvereinbarung</w:t>
      </w:r>
      <w:bookmarkEnd w:id="0"/>
    </w:p>
    <w:p w14:paraId="5029A574" w14:textId="74DB0E7B" w:rsidR="00F93BC5" w:rsidRPr="00F93BC5" w:rsidRDefault="00F93BC5" w:rsidP="00F93BC5">
      <w:r w:rsidRPr="00F93BC5">
        <w:t xml:space="preserve">Im Rahmen dieser öffentlichen Ausschreibung vergibt die </w:t>
      </w:r>
      <w:r w:rsidR="00F85D66" w:rsidRPr="00F04F16">
        <w:rPr>
          <w:rFonts w:ascii="Arial" w:hAnsi="Arial" w:cs="Arial"/>
          <w:sz w:val="20"/>
          <w:szCs w:val="20"/>
        </w:rPr>
        <w:t>Investitionsbank Sachsen-Anhalt</w:t>
      </w:r>
      <w:r w:rsidR="00646C71">
        <w:rPr>
          <w:rFonts w:ascii="Arial" w:hAnsi="Arial" w:cs="Arial"/>
          <w:sz w:val="20"/>
          <w:szCs w:val="20"/>
        </w:rPr>
        <w:t xml:space="preserve"> (</w:t>
      </w:r>
      <w:r w:rsidR="00215DCC">
        <w:rPr>
          <w:rFonts w:ascii="Arial" w:hAnsi="Arial" w:cs="Arial"/>
          <w:sz w:val="20"/>
          <w:szCs w:val="20"/>
        </w:rPr>
        <w:t>im folgenden Auftraggeber</w:t>
      </w:r>
      <w:r w:rsidR="00646C71">
        <w:rPr>
          <w:rFonts w:ascii="Arial" w:hAnsi="Arial" w:cs="Arial"/>
          <w:sz w:val="20"/>
          <w:szCs w:val="20"/>
        </w:rPr>
        <w:t>)</w:t>
      </w:r>
      <w:r w:rsidR="00F85D66" w:rsidRPr="00F04F16">
        <w:rPr>
          <w:rFonts w:ascii="Arial" w:hAnsi="Arial" w:cs="Arial"/>
          <w:sz w:val="20"/>
          <w:szCs w:val="20"/>
        </w:rPr>
        <w:t xml:space="preserve"> </w:t>
      </w:r>
      <w:r w:rsidRPr="00F93BC5">
        <w:t xml:space="preserve">den Auftrag zur Beschaffung des </w:t>
      </w:r>
      <w:r w:rsidR="00F85D66">
        <w:t>jährlichen</w:t>
      </w:r>
      <w:r w:rsidRPr="00F93BC5">
        <w:t xml:space="preserve"> Bedarfs an </w:t>
      </w:r>
      <w:r w:rsidR="00F85D66" w:rsidRPr="00F04F16">
        <w:rPr>
          <w:rFonts w:ascii="Arial" w:hAnsi="Arial" w:cs="Arial"/>
          <w:sz w:val="20"/>
          <w:szCs w:val="20"/>
        </w:rPr>
        <w:t>Recycling- und Frischfaser-Kopier-/Druckerpapier</w:t>
      </w:r>
      <w:r w:rsidR="00F85D66">
        <w:t xml:space="preserve"> für die gesamte Bank.</w:t>
      </w:r>
    </w:p>
    <w:p w14:paraId="58B3AEE5" w14:textId="76C240C0" w:rsidR="00F04F16" w:rsidRPr="00F04F16" w:rsidRDefault="00F85D66" w:rsidP="00F04F16">
      <w:pPr>
        <w:pStyle w:val="berschrift3"/>
        <w:rPr>
          <w:rFonts w:ascii="Arial" w:eastAsiaTheme="minorHAnsi" w:hAnsi="Arial" w:cs="Arial"/>
          <w:color w:val="auto"/>
          <w:sz w:val="20"/>
          <w:szCs w:val="20"/>
        </w:rPr>
      </w:pPr>
      <w:r>
        <w:rPr>
          <w:rFonts w:ascii="Arial" w:eastAsiaTheme="minorHAnsi" w:hAnsi="Arial" w:cs="Arial"/>
          <w:color w:val="auto"/>
          <w:sz w:val="20"/>
          <w:szCs w:val="20"/>
        </w:rPr>
        <w:t xml:space="preserve">Ziel </w:t>
      </w:r>
      <w:r w:rsidR="00646C71">
        <w:rPr>
          <w:rFonts w:ascii="Arial" w:eastAsiaTheme="minorHAnsi" w:hAnsi="Arial" w:cs="Arial"/>
          <w:color w:val="auto"/>
          <w:sz w:val="20"/>
          <w:szCs w:val="20"/>
        </w:rPr>
        <w:t xml:space="preserve">der Ausschreibung </w:t>
      </w:r>
      <w:r>
        <w:rPr>
          <w:rFonts w:ascii="Arial" w:eastAsiaTheme="minorHAnsi" w:hAnsi="Arial" w:cs="Arial"/>
          <w:color w:val="auto"/>
          <w:sz w:val="20"/>
          <w:szCs w:val="20"/>
        </w:rPr>
        <w:t xml:space="preserve">ist die </w:t>
      </w:r>
      <w:r w:rsidR="00646C71">
        <w:rPr>
          <w:rFonts w:ascii="Arial" w:eastAsiaTheme="minorHAnsi" w:hAnsi="Arial" w:cs="Arial"/>
          <w:color w:val="auto"/>
          <w:sz w:val="20"/>
          <w:szCs w:val="20"/>
        </w:rPr>
        <w:t>zuverlässige</w:t>
      </w:r>
      <w:r w:rsidR="00F04F16" w:rsidRPr="00F04F16">
        <w:rPr>
          <w:rFonts w:ascii="Arial" w:eastAsiaTheme="minorHAnsi" w:hAnsi="Arial" w:cs="Arial"/>
          <w:color w:val="auto"/>
          <w:sz w:val="20"/>
          <w:szCs w:val="20"/>
        </w:rPr>
        <w:t xml:space="preserve"> </w:t>
      </w:r>
      <w:r>
        <w:rPr>
          <w:rFonts w:ascii="Arial" w:eastAsiaTheme="minorHAnsi" w:hAnsi="Arial" w:cs="Arial"/>
          <w:color w:val="auto"/>
          <w:sz w:val="20"/>
          <w:szCs w:val="20"/>
        </w:rPr>
        <w:t>Bel</w:t>
      </w:r>
      <w:r w:rsidR="00F04F16" w:rsidRPr="00F04F16">
        <w:rPr>
          <w:rFonts w:ascii="Arial" w:eastAsiaTheme="minorHAnsi" w:hAnsi="Arial" w:cs="Arial"/>
          <w:color w:val="auto"/>
          <w:sz w:val="20"/>
          <w:szCs w:val="20"/>
        </w:rPr>
        <w:t xml:space="preserve">ieferung </w:t>
      </w:r>
      <w:r>
        <w:rPr>
          <w:rFonts w:ascii="Arial" w:eastAsiaTheme="minorHAnsi" w:hAnsi="Arial" w:cs="Arial"/>
          <w:color w:val="auto"/>
          <w:sz w:val="20"/>
          <w:szCs w:val="20"/>
        </w:rPr>
        <w:t>der IB</w:t>
      </w:r>
      <w:r w:rsidR="00646C71">
        <w:rPr>
          <w:rFonts w:ascii="Arial" w:eastAsiaTheme="minorHAnsi" w:hAnsi="Arial" w:cs="Arial"/>
          <w:color w:val="auto"/>
          <w:sz w:val="20"/>
          <w:szCs w:val="20"/>
        </w:rPr>
        <w:t xml:space="preserve"> mit</w:t>
      </w:r>
      <w:r>
        <w:rPr>
          <w:rFonts w:ascii="Arial" w:eastAsiaTheme="minorHAnsi" w:hAnsi="Arial" w:cs="Arial"/>
          <w:color w:val="auto"/>
          <w:sz w:val="20"/>
          <w:szCs w:val="20"/>
        </w:rPr>
        <w:t xml:space="preserve"> </w:t>
      </w:r>
      <w:r w:rsidR="00F04F16" w:rsidRPr="00F04F16">
        <w:rPr>
          <w:rFonts w:ascii="Arial" w:eastAsiaTheme="minorHAnsi" w:hAnsi="Arial" w:cs="Arial"/>
          <w:color w:val="auto"/>
          <w:sz w:val="20"/>
          <w:szCs w:val="20"/>
        </w:rPr>
        <w:t>verschiedene</w:t>
      </w:r>
      <w:r w:rsidR="00646C71">
        <w:rPr>
          <w:rFonts w:ascii="Arial" w:eastAsiaTheme="minorHAnsi" w:hAnsi="Arial" w:cs="Arial"/>
          <w:color w:val="auto"/>
          <w:sz w:val="20"/>
          <w:szCs w:val="20"/>
        </w:rPr>
        <w:t>m</w:t>
      </w:r>
      <w:r w:rsidR="00F04F16" w:rsidRPr="00F04F16">
        <w:rPr>
          <w:rFonts w:ascii="Arial" w:eastAsiaTheme="minorHAnsi" w:hAnsi="Arial" w:cs="Arial"/>
          <w:color w:val="auto"/>
          <w:sz w:val="20"/>
          <w:szCs w:val="20"/>
        </w:rPr>
        <w:t xml:space="preserve"> Recycling- und Frischfaser-Kopier- und Druckerpapier in den Formaten DIN A4 und DIN A3 sowie in unterschiedlichen Grammaturen und </w:t>
      </w:r>
      <w:proofErr w:type="spellStart"/>
      <w:r w:rsidR="00F04F16" w:rsidRPr="00F04F16">
        <w:rPr>
          <w:rFonts w:ascii="Arial" w:eastAsiaTheme="minorHAnsi" w:hAnsi="Arial" w:cs="Arial"/>
          <w:color w:val="auto"/>
          <w:sz w:val="20"/>
          <w:szCs w:val="20"/>
        </w:rPr>
        <w:t>Weißegraden</w:t>
      </w:r>
      <w:proofErr w:type="spellEnd"/>
      <w:r w:rsidR="00F04F16" w:rsidRPr="00F04F16">
        <w:rPr>
          <w:rFonts w:ascii="Arial" w:eastAsiaTheme="minorHAnsi" w:hAnsi="Arial" w:cs="Arial"/>
          <w:color w:val="auto"/>
          <w:sz w:val="20"/>
          <w:szCs w:val="20"/>
        </w:rPr>
        <w:t xml:space="preserve"> gemäß den in dieser Leistungsbeschreibung und im Leistungsverzeichnis genannten Anforderungen.</w:t>
      </w:r>
    </w:p>
    <w:p w14:paraId="36F5B6BA" w14:textId="65D8107A" w:rsidR="00F04F16" w:rsidRDefault="00F04F16" w:rsidP="00F04F16">
      <w:pPr>
        <w:pStyle w:val="berschrift3"/>
        <w:rPr>
          <w:rFonts w:ascii="Arial" w:eastAsiaTheme="minorHAnsi" w:hAnsi="Arial" w:cs="Arial"/>
          <w:color w:val="auto"/>
          <w:sz w:val="20"/>
          <w:szCs w:val="20"/>
        </w:rPr>
      </w:pPr>
      <w:r w:rsidRPr="00F04F16">
        <w:rPr>
          <w:rFonts w:ascii="Arial" w:eastAsiaTheme="minorHAnsi" w:hAnsi="Arial" w:cs="Arial"/>
          <w:color w:val="auto"/>
          <w:sz w:val="20"/>
          <w:szCs w:val="20"/>
        </w:rPr>
        <w:t xml:space="preserve">Die Beschaffung erfolgt im Rahmen einer Ein-Partner-Rahmenvereinbarung. </w:t>
      </w:r>
    </w:p>
    <w:p w14:paraId="177240A8" w14:textId="48AE9D5E" w:rsidR="00ED340A" w:rsidRDefault="00ED340A" w:rsidP="0027647F">
      <w:pPr>
        <w:pStyle w:val="berschrift2"/>
      </w:pPr>
      <w:r>
        <w:t>1.</w:t>
      </w:r>
      <w:r w:rsidR="0027647F">
        <w:t>1</w:t>
      </w:r>
      <w:r>
        <w:t xml:space="preserve"> Vertragslaufzeit</w:t>
      </w:r>
      <w:r w:rsidR="007B6EF5">
        <w:t xml:space="preserve"> und Kündigung</w:t>
      </w:r>
    </w:p>
    <w:p w14:paraId="7F6B88A5" w14:textId="274DB727" w:rsidR="00322887" w:rsidRDefault="00DD0D7D" w:rsidP="00DD0D7D">
      <w:pPr>
        <w:rPr>
          <w:rFonts w:ascii="Arial" w:hAnsi="Arial" w:cs="Arial"/>
          <w:sz w:val="20"/>
          <w:szCs w:val="20"/>
        </w:rPr>
      </w:pPr>
      <w:r w:rsidRPr="00DD0D7D">
        <w:rPr>
          <w:rFonts w:ascii="Arial" w:hAnsi="Arial" w:cs="Arial"/>
          <w:sz w:val="20"/>
          <w:szCs w:val="20"/>
        </w:rPr>
        <w:t>Die Vertragslaufzeit beginnt am 01.0</w:t>
      </w:r>
      <w:r w:rsidR="00D56353">
        <w:rPr>
          <w:rFonts w:ascii="Arial" w:hAnsi="Arial" w:cs="Arial"/>
          <w:sz w:val="20"/>
          <w:szCs w:val="20"/>
        </w:rPr>
        <w:t>8</w:t>
      </w:r>
      <w:r w:rsidRPr="00DD0D7D">
        <w:rPr>
          <w:rFonts w:ascii="Arial" w:hAnsi="Arial" w:cs="Arial"/>
          <w:sz w:val="20"/>
          <w:szCs w:val="20"/>
        </w:rPr>
        <w:t>.202</w:t>
      </w:r>
      <w:r>
        <w:rPr>
          <w:rFonts w:ascii="Arial" w:hAnsi="Arial" w:cs="Arial"/>
          <w:sz w:val="20"/>
          <w:szCs w:val="20"/>
        </w:rPr>
        <w:t>6</w:t>
      </w:r>
      <w:r w:rsidRPr="00DD0D7D">
        <w:rPr>
          <w:rFonts w:ascii="Arial" w:hAnsi="Arial" w:cs="Arial"/>
          <w:sz w:val="20"/>
          <w:szCs w:val="20"/>
        </w:rPr>
        <w:t xml:space="preserve"> und endet am</w:t>
      </w:r>
      <w:r>
        <w:rPr>
          <w:rFonts w:ascii="Arial" w:hAnsi="Arial" w:cs="Arial"/>
          <w:sz w:val="20"/>
          <w:szCs w:val="20"/>
        </w:rPr>
        <w:t xml:space="preserve"> 3</w:t>
      </w:r>
      <w:r w:rsidR="00D56353">
        <w:rPr>
          <w:rFonts w:ascii="Arial" w:hAnsi="Arial" w:cs="Arial"/>
          <w:sz w:val="20"/>
          <w:szCs w:val="20"/>
        </w:rPr>
        <w:t>1</w:t>
      </w:r>
      <w:r w:rsidRPr="00DD0D7D">
        <w:rPr>
          <w:rFonts w:ascii="Arial" w:hAnsi="Arial" w:cs="Arial"/>
          <w:sz w:val="20"/>
          <w:szCs w:val="20"/>
        </w:rPr>
        <w:t>.0</w:t>
      </w:r>
      <w:r w:rsidR="00D56353">
        <w:rPr>
          <w:rFonts w:ascii="Arial" w:hAnsi="Arial" w:cs="Arial"/>
          <w:sz w:val="20"/>
          <w:szCs w:val="20"/>
        </w:rPr>
        <w:t>7</w:t>
      </w:r>
      <w:r w:rsidRPr="00DD0D7D">
        <w:rPr>
          <w:rFonts w:ascii="Arial" w:hAnsi="Arial" w:cs="Arial"/>
          <w:sz w:val="20"/>
          <w:szCs w:val="20"/>
        </w:rPr>
        <w:t>.202</w:t>
      </w:r>
      <w:r>
        <w:rPr>
          <w:rFonts w:ascii="Arial" w:hAnsi="Arial" w:cs="Arial"/>
          <w:sz w:val="20"/>
          <w:szCs w:val="20"/>
        </w:rPr>
        <w:t>7</w:t>
      </w:r>
      <w:r w:rsidRPr="00DD0D7D">
        <w:rPr>
          <w:rFonts w:ascii="Arial" w:hAnsi="Arial" w:cs="Arial"/>
          <w:sz w:val="20"/>
          <w:szCs w:val="20"/>
        </w:rPr>
        <w:t>. Der Vertrag verlängert sich danach jeweils um 1 Jahr (maximal 3 x), wenn er nicht 3 Monate</w:t>
      </w:r>
      <w:r>
        <w:rPr>
          <w:rFonts w:ascii="Arial" w:hAnsi="Arial" w:cs="Arial"/>
          <w:sz w:val="20"/>
          <w:szCs w:val="20"/>
        </w:rPr>
        <w:t xml:space="preserve"> </w:t>
      </w:r>
      <w:r w:rsidRPr="00DD0D7D">
        <w:rPr>
          <w:rFonts w:ascii="Arial" w:hAnsi="Arial" w:cs="Arial"/>
          <w:sz w:val="20"/>
          <w:szCs w:val="20"/>
        </w:rPr>
        <w:t>vor Vertragsablauf gekündigt wird.</w:t>
      </w:r>
      <w:r>
        <w:rPr>
          <w:rFonts w:ascii="Arial" w:hAnsi="Arial" w:cs="Arial"/>
          <w:sz w:val="20"/>
          <w:szCs w:val="20"/>
        </w:rPr>
        <w:t xml:space="preserve"> </w:t>
      </w:r>
      <w:r w:rsidRPr="00DD0D7D">
        <w:rPr>
          <w:rFonts w:ascii="Arial" w:hAnsi="Arial" w:cs="Arial"/>
          <w:sz w:val="20"/>
          <w:szCs w:val="20"/>
        </w:rPr>
        <w:t xml:space="preserve">Der Vertrag endet automatisch am </w:t>
      </w:r>
      <w:r>
        <w:rPr>
          <w:rFonts w:ascii="Arial" w:hAnsi="Arial" w:cs="Arial"/>
          <w:sz w:val="20"/>
          <w:szCs w:val="20"/>
        </w:rPr>
        <w:t>3</w:t>
      </w:r>
      <w:r w:rsidR="00D56353">
        <w:rPr>
          <w:rFonts w:ascii="Arial" w:hAnsi="Arial" w:cs="Arial"/>
          <w:sz w:val="20"/>
          <w:szCs w:val="20"/>
        </w:rPr>
        <w:t>1</w:t>
      </w:r>
      <w:r w:rsidRPr="00DD0D7D">
        <w:rPr>
          <w:rFonts w:ascii="Arial" w:hAnsi="Arial" w:cs="Arial"/>
          <w:sz w:val="20"/>
          <w:szCs w:val="20"/>
        </w:rPr>
        <w:t>.0</w:t>
      </w:r>
      <w:r w:rsidR="00D56353">
        <w:rPr>
          <w:rFonts w:ascii="Arial" w:hAnsi="Arial" w:cs="Arial"/>
          <w:sz w:val="20"/>
          <w:szCs w:val="20"/>
        </w:rPr>
        <w:t>7</w:t>
      </w:r>
      <w:r w:rsidRPr="00DD0D7D">
        <w:rPr>
          <w:rFonts w:ascii="Arial" w:hAnsi="Arial" w:cs="Arial"/>
          <w:sz w:val="20"/>
          <w:szCs w:val="20"/>
        </w:rPr>
        <w:t>.20</w:t>
      </w:r>
      <w:r>
        <w:rPr>
          <w:rFonts w:ascii="Arial" w:hAnsi="Arial" w:cs="Arial"/>
          <w:sz w:val="20"/>
          <w:szCs w:val="20"/>
        </w:rPr>
        <w:t>30</w:t>
      </w:r>
      <w:r w:rsidRPr="00DD0D7D">
        <w:rPr>
          <w:rFonts w:ascii="Arial" w:hAnsi="Arial" w:cs="Arial"/>
          <w:sz w:val="20"/>
          <w:szCs w:val="20"/>
        </w:rPr>
        <w:t>.</w:t>
      </w:r>
    </w:p>
    <w:p w14:paraId="7F798D5F" w14:textId="01FED627" w:rsidR="00ED340A" w:rsidRDefault="00ED340A" w:rsidP="0027647F">
      <w:pPr>
        <w:pStyle w:val="berschrift2"/>
      </w:pPr>
      <w:r>
        <w:t>1.</w:t>
      </w:r>
      <w:r w:rsidR="0027647F">
        <w:t>2</w:t>
      </w:r>
      <w:r>
        <w:t xml:space="preserve"> Rahmenbedingungen</w:t>
      </w:r>
      <w:r w:rsidR="00646C71">
        <w:t xml:space="preserve"> der Vereinbarung</w:t>
      </w:r>
    </w:p>
    <w:p w14:paraId="7A423789" w14:textId="77777777" w:rsidR="00646C71" w:rsidRDefault="00646C71" w:rsidP="00646C71">
      <w:pPr>
        <w:pStyle w:val="berschrift3"/>
        <w:rPr>
          <w:rFonts w:ascii="Arial" w:eastAsiaTheme="minorHAnsi" w:hAnsi="Arial" w:cs="Arial"/>
          <w:color w:val="auto"/>
          <w:sz w:val="20"/>
          <w:szCs w:val="20"/>
        </w:rPr>
      </w:pPr>
      <w:r w:rsidRPr="00F04F16">
        <w:rPr>
          <w:rFonts w:ascii="Arial" w:eastAsiaTheme="minorHAnsi" w:hAnsi="Arial" w:cs="Arial"/>
          <w:color w:val="auto"/>
          <w:sz w:val="20"/>
          <w:szCs w:val="20"/>
        </w:rPr>
        <w:t>Die Lieferung erfolgt bedarfsabhängig auf Einzelabruf durch den Auftraggeber.</w:t>
      </w:r>
    </w:p>
    <w:p w14:paraId="75479912" w14:textId="2CFCF801" w:rsidR="00322887" w:rsidRDefault="00322887" w:rsidP="00C7546E">
      <w:pPr>
        <w:rPr>
          <w:rFonts w:ascii="Arial" w:hAnsi="Arial" w:cs="Arial"/>
          <w:sz w:val="20"/>
          <w:szCs w:val="20"/>
        </w:rPr>
      </w:pPr>
      <w:r>
        <w:rPr>
          <w:rFonts w:ascii="Arial" w:hAnsi="Arial" w:cs="Arial"/>
          <w:sz w:val="20"/>
          <w:szCs w:val="20"/>
        </w:rPr>
        <w:t>Die Rahmenvereinbarung begründet weder eine Verpflichtung des Auftraggebers zur Erteilung von Einzelaufträgen noch einen Anspruch des Auftragnehmers auf Abnahme bestimmter Mengen.</w:t>
      </w:r>
    </w:p>
    <w:p w14:paraId="42E77253" w14:textId="6E81E6F2" w:rsidR="00027C23" w:rsidRDefault="00322887" w:rsidP="00360766">
      <w:pPr>
        <w:rPr>
          <w:rFonts w:ascii="Arial" w:hAnsi="Arial" w:cs="Arial"/>
          <w:sz w:val="20"/>
          <w:szCs w:val="20"/>
        </w:rPr>
      </w:pPr>
      <w:r>
        <w:rPr>
          <w:rFonts w:ascii="Arial" w:hAnsi="Arial" w:cs="Arial"/>
          <w:sz w:val="20"/>
          <w:szCs w:val="20"/>
        </w:rPr>
        <w:t xml:space="preserve">Die </w:t>
      </w:r>
      <w:r w:rsidR="00646C71">
        <w:rPr>
          <w:rFonts w:ascii="Arial" w:hAnsi="Arial" w:cs="Arial"/>
          <w:sz w:val="20"/>
          <w:szCs w:val="20"/>
        </w:rPr>
        <w:t xml:space="preserve">in der Leistungsbeschreibung und dem </w:t>
      </w:r>
      <w:r>
        <w:rPr>
          <w:rFonts w:ascii="Arial" w:hAnsi="Arial" w:cs="Arial"/>
          <w:sz w:val="20"/>
          <w:szCs w:val="20"/>
        </w:rPr>
        <w:t xml:space="preserve">Leistungsverzeichnis angegebenen Mengen bzw. Stückzahlen sind voraussichtliche Bedarfswerte im </w:t>
      </w:r>
      <w:r w:rsidR="00646C71">
        <w:rPr>
          <w:rFonts w:ascii="Arial" w:hAnsi="Arial" w:cs="Arial"/>
          <w:sz w:val="20"/>
          <w:szCs w:val="20"/>
        </w:rPr>
        <w:t xml:space="preserve">regulären </w:t>
      </w:r>
      <w:r>
        <w:rPr>
          <w:rFonts w:ascii="Arial" w:hAnsi="Arial" w:cs="Arial"/>
          <w:sz w:val="20"/>
          <w:szCs w:val="20"/>
        </w:rPr>
        <w:t>Leistungszeitraum und können unterschritten werden.</w:t>
      </w:r>
    </w:p>
    <w:p w14:paraId="17E14E32" w14:textId="3B298EFB" w:rsidR="00646C71" w:rsidRDefault="00646C71" w:rsidP="00360766">
      <w:pPr>
        <w:rPr>
          <w:rFonts w:ascii="Arial" w:hAnsi="Arial" w:cs="Arial"/>
          <w:sz w:val="20"/>
          <w:szCs w:val="20"/>
        </w:rPr>
      </w:pPr>
      <w:r>
        <w:rPr>
          <w:rFonts w:ascii="Arial" w:hAnsi="Arial" w:cs="Arial"/>
          <w:sz w:val="20"/>
          <w:szCs w:val="20"/>
        </w:rPr>
        <w:t xml:space="preserve">Die in der Leistungsbeschreibung und dem Leistungsverzeichnis genannten technischen Angaben gelten als Mindestanforderungen. </w:t>
      </w:r>
    </w:p>
    <w:p w14:paraId="7ED09E2F" w14:textId="1DA6A892" w:rsidR="00B928FA" w:rsidRDefault="00DD38BA" w:rsidP="00B928FA">
      <w:pPr>
        <w:rPr>
          <w:rFonts w:ascii="Arial" w:hAnsi="Arial" w:cs="Arial"/>
          <w:sz w:val="20"/>
          <w:szCs w:val="20"/>
        </w:rPr>
      </w:pPr>
      <w:r>
        <w:rPr>
          <w:rFonts w:ascii="Arial" w:hAnsi="Arial" w:cs="Arial"/>
          <w:sz w:val="20"/>
          <w:szCs w:val="20"/>
        </w:rPr>
        <w:t>Dem</w:t>
      </w:r>
      <w:r w:rsidR="00B928FA">
        <w:rPr>
          <w:rFonts w:ascii="Arial" w:hAnsi="Arial" w:cs="Arial"/>
          <w:sz w:val="20"/>
          <w:szCs w:val="20"/>
        </w:rPr>
        <w:t xml:space="preserve"> </w:t>
      </w:r>
      <w:r>
        <w:rPr>
          <w:rFonts w:ascii="Arial" w:hAnsi="Arial" w:cs="Arial"/>
          <w:sz w:val="20"/>
          <w:szCs w:val="20"/>
        </w:rPr>
        <w:t>Auftraggeber</w:t>
      </w:r>
      <w:r w:rsidR="00B928FA" w:rsidRPr="002B4A94">
        <w:rPr>
          <w:rFonts w:ascii="Arial" w:hAnsi="Arial" w:cs="Arial"/>
          <w:sz w:val="20"/>
          <w:szCs w:val="20"/>
        </w:rPr>
        <w:t xml:space="preserve"> ist auf Abruf eine Übersicht der Warenlieferungen nach Datum, Sorte</w:t>
      </w:r>
      <w:r w:rsidR="00B928FA">
        <w:rPr>
          <w:rFonts w:ascii="Arial" w:hAnsi="Arial" w:cs="Arial"/>
          <w:sz w:val="20"/>
          <w:szCs w:val="20"/>
        </w:rPr>
        <w:t xml:space="preserve"> und</w:t>
      </w:r>
      <w:r w:rsidR="00B928FA" w:rsidRPr="002B4A94">
        <w:rPr>
          <w:rFonts w:ascii="Arial" w:hAnsi="Arial" w:cs="Arial"/>
          <w:sz w:val="20"/>
          <w:szCs w:val="20"/>
        </w:rPr>
        <w:t xml:space="preserve"> Menge zur Verfügung zu stel</w:t>
      </w:r>
      <w:r w:rsidR="00B928FA">
        <w:rPr>
          <w:rFonts w:ascii="Arial" w:hAnsi="Arial" w:cs="Arial"/>
          <w:sz w:val="20"/>
          <w:szCs w:val="20"/>
        </w:rPr>
        <w:t>len.</w:t>
      </w:r>
    </w:p>
    <w:p w14:paraId="02A7EA35" w14:textId="271E970E" w:rsidR="00B928FA" w:rsidRDefault="008C4FAE" w:rsidP="00360766">
      <w:pPr>
        <w:rPr>
          <w:rFonts w:ascii="Arial" w:hAnsi="Arial" w:cs="Arial"/>
          <w:sz w:val="20"/>
          <w:szCs w:val="20"/>
        </w:rPr>
      </w:pPr>
      <w:r w:rsidRPr="00AD7269">
        <w:rPr>
          <w:rFonts w:ascii="Arial" w:hAnsi="Arial" w:cs="Arial"/>
          <w:sz w:val="20"/>
          <w:szCs w:val="20"/>
        </w:rPr>
        <w:t xml:space="preserve">Bei Erreichen bzw. Ausschöpfung der </w:t>
      </w:r>
      <w:r>
        <w:rPr>
          <w:rFonts w:ascii="Arial" w:hAnsi="Arial" w:cs="Arial"/>
          <w:sz w:val="20"/>
          <w:szCs w:val="20"/>
        </w:rPr>
        <w:t xml:space="preserve">in </w:t>
      </w:r>
      <w:r w:rsidRPr="00B928FA">
        <w:rPr>
          <w:rFonts w:ascii="Arial" w:hAnsi="Arial" w:cs="Arial"/>
          <w:sz w:val="20"/>
          <w:szCs w:val="20"/>
        </w:rPr>
        <w:t>»</w:t>
      </w:r>
      <w:r w:rsidRPr="008C4FAE">
        <w:rPr>
          <w:rFonts w:ascii="Arial" w:hAnsi="Arial" w:cs="Arial"/>
          <w:b/>
          <w:bCs/>
          <w:sz w:val="20"/>
          <w:szCs w:val="20"/>
        </w:rPr>
        <w:t>1.3 Auftragsgegenstand</w:t>
      </w:r>
      <w:r w:rsidRPr="00B928FA">
        <w:rPr>
          <w:rFonts w:ascii="Arial" w:hAnsi="Arial" w:cs="Arial"/>
          <w:sz w:val="20"/>
          <w:szCs w:val="20"/>
        </w:rPr>
        <w:t>«</w:t>
      </w:r>
      <w:r>
        <w:rPr>
          <w:rFonts w:ascii="Arial" w:hAnsi="Arial" w:cs="Arial"/>
          <w:sz w:val="20"/>
          <w:szCs w:val="20"/>
        </w:rPr>
        <w:t xml:space="preserve"> genannten </w:t>
      </w:r>
      <w:r w:rsidRPr="00F573CB">
        <w:rPr>
          <w:rFonts w:ascii="Arial" w:hAnsi="Arial" w:cs="Arial"/>
          <w:sz w:val="20"/>
          <w:szCs w:val="20"/>
        </w:rPr>
        <w:t>Höchstabnahmemenge</w:t>
      </w:r>
      <w:r w:rsidR="009C74D5">
        <w:rPr>
          <w:rFonts w:ascii="Arial" w:hAnsi="Arial" w:cs="Arial"/>
          <w:sz w:val="20"/>
          <w:szCs w:val="20"/>
        </w:rPr>
        <w:t xml:space="preserve"> </w:t>
      </w:r>
      <w:bookmarkStart w:id="1" w:name="_Hlk233199091"/>
      <w:r w:rsidRPr="00AD7269">
        <w:rPr>
          <w:rFonts w:ascii="Arial" w:hAnsi="Arial" w:cs="Arial"/>
          <w:sz w:val="20"/>
          <w:szCs w:val="20"/>
        </w:rPr>
        <w:t>endet die Rahmenvereinbarung vorzeitig</w:t>
      </w:r>
      <w:bookmarkEnd w:id="1"/>
      <w:r w:rsidRPr="00AD7269">
        <w:rPr>
          <w:rFonts w:ascii="Arial" w:hAnsi="Arial" w:cs="Arial"/>
          <w:sz w:val="20"/>
          <w:szCs w:val="20"/>
        </w:rPr>
        <w:t>. Der</w:t>
      </w:r>
      <w:r>
        <w:rPr>
          <w:rFonts w:ascii="Arial" w:hAnsi="Arial" w:cs="Arial"/>
          <w:sz w:val="20"/>
          <w:szCs w:val="20"/>
        </w:rPr>
        <w:t xml:space="preserve"> </w:t>
      </w:r>
      <w:r w:rsidRPr="00AD7269">
        <w:rPr>
          <w:rFonts w:ascii="Arial" w:hAnsi="Arial" w:cs="Arial"/>
          <w:sz w:val="20"/>
          <w:szCs w:val="20"/>
        </w:rPr>
        <w:t>Auftragsnehmer hat dies rechtzeitig mitzuteilen.</w:t>
      </w:r>
    </w:p>
    <w:p w14:paraId="110842FA" w14:textId="235639B5" w:rsidR="005657E5" w:rsidRDefault="005657E5" w:rsidP="00360766">
      <w:pPr>
        <w:rPr>
          <w:rFonts w:ascii="Arial" w:hAnsi="Arial" w:cs="Arial"/>
          <w:sz w:val="20"/>
          <w:szCs w:val="20"/>
        </w:rPr>
      </w:pPr>
      <w:r w:rsidRPr="00A90249">
        <w:rPr>
          <w:rFonts w:ascii="Arial" w:hAnsi="Arial" w:cs="Arial"/>
          <w:sz w:val="20"/>
          <w:szCs w:val="20"/>
        </w:rPr>
        <w:t>Der Auftraggeber behält sich vor, Produktmuster zu Testzwecken anzufordern.</w:t>
      </w:r>
    </w:p>
    <w:p w14:paraId="70571568" w14:textId="5D8DE258" w:rsidR="009053DC" w:rsidRPr="009053DC" w:rsidRDefault="009053DC" w:rsidP="009053DC">
      <w:pPr>
        <w:pStyle w:val="berschrift3"/>
      </w:pPr>
      <w:r w:rsidRPr="009053DC">
        <w:t>1.2.1 Mindestanforderungen</w:t>
      </w:r>
    </w:p>
    <w:p w14:paraId="727C5D04" w14:textId="77777777" w:rsidR="009053DC" w:rsidRPr="00B01108" w:rsidRDefault="009053DC" w:rsidP="009053DC">
      <w:pPr>
        <w:rPr>
          <w:rFonts w:ascii="Arial" w:hAnsi="Arial" w:cs="Arial"/>
          <w:b/>
          <w:bCs/>
          <w:sz w:val="20"/>
          <w:szCs w:val="20"/>
        </w:rPr>
      </w:pPr>
      <w:r w:rsidRPr="00B01108">
        <w:rPr>
          <w:rFonts w:ascii="Arial" w:hAnsi="Arial" w:cs="Arial"/>
          <w:b/>
          <w:bCs/>
          <w:sz w:val="20"/>
          <w:szCs w:val="20"/>
        </w:rPr>
        <w:t>Recyclingpapier</w:t>
      </w:r>
    </w:p>
    <w:p w14:paraId="280945CF" w14:textId="77777777" w:rsidR="009053DC" w:rsidRPr="00D53979" w:rsidRDefault="009053DC" w:rsidP="009053DC">
      <w:pPr>
        <w:rPr>
          <w:rFonts w:ascii="Arial" w:hAnsi="Arial" w:cs="Arial"/>
          <w:sz w:val="20"/>
          <w:szCs w:val="20"/>
        </w:rPr>
      </w:pPr>
      <w:r w:rsidRPr="00D53979">
        <w:rPr>
          <w:rFonts w:ascii="Arial" w:hAnsi="Arial" w:cs="Arial"/>
          <w:sz w:val="20"/>
          <w:szCs w:val="20"/>
        </w:rPr>
        <w:t>Angebotenes Recyclingpapier muss die Anforderungen des Umweltzeichens „Blauer Engel“ für grafische Papiere und Kartons aus 100 % Altpapier, Vergabekriterium DE-UZ 14a, in der zum Ablauf der Angebotsfrist gültigen Fassung erfüllen.</w:t>
      </w:r>
    </w:p>
    <w:p w14:paraId="06C7EAA6" w14:textId="77777777" w:rsidR="009053DC" w:rsidRPr="00D53979" w:rsidRDefault="009053DC" w:rsidP="009053DC">
      <w:pPr>
        <w:rPr>
          <w:rFonts w:ascii="Arial" w:hAnsi="Arial" w:cs="Arial"/>
          <w:sz w:val="20"/>
          <w:szCs w:val="20"/>
        </w:rPr>
      </w:pPr>
      <w:r w:rsidRPr="00D53979">
        <w:rPr>
          <w:rFonts w:ascii="Arial" w:hAnsi="Arial" w:cs="Arial"/>
          <w:sz w:val="20"/>
          <w:szCs w:val="20"/>
        </w:rPr>
        <w:t xml:space="preserve">Der Nachweis kann durch das Umweltzeichen „Blauer Engel“ mit Bezug auf DE-UZ 14a, durch ein gleichwertiges Gütezeichen oder durch andere geeignete Nachweise erbracht werden, aus denen </w:t>
      </w:r>
      <w:r w:rsidRPr="00D53979">
        <w:rPr>
          <w:rFonts w:ascii="Arial" w:hAnsi="Arial" w:cs="Arial"/>
          <w:sz w:val="20"/>
          <w:szCs w:val="20"/>
        </w:rPr>
        <w:lastRenderedPageBreak/>
        <w:t>hervorgeht, dass das angebotene Produkt die Anforderungen des Vergabekriteriums DE-UZ 14a gleichwertig erfüllt.</w:t>
      </w:r>
    </w:p>
    <w:p w14:paraId="3E818A9E" w14:textId="77777777" w:rsidR="009053DC" w:rsidRPr="00D61F69" w:rsidRDefault="009053DC" w:rsidP="009053DC">
      <w:pPr>
        <w:rPr>
          <w:rFonts w:ascii="Arial" w:hAnsi="Arial" w:cs="Arial"/>
          <w:sz w:val="20"/>
          <w:szCs w:val="20"/>
        </w:rPr>
      </w:pPr>
      <w:r w:rsidRPr="00D53979">
        <w:rPr>
          <w:rFonts w:ascii="Arial" w:hAnsi="Arial" w:cs="Arial"/>
          <w:sz w:val="20"/>
          <w:szCs w:val="20"/>
        </w:rPr>
        <w:t>Ein Nachweis nach anderen oder älteren Vergabekriterien, insbesondere ein bloßer Nachweis nach DE-UZ 14, genügt nur, wenn der Bieter nachvollziehbar darlegt, dass das angebotene Produkt sämtliche Anforderungen des Vergabekriteriums DE-UZ 14a gleichwertig erfüllt.</w:t>
      </w:r>
    </w:p>
    <w:p w14:paraId="0AAF9E9A" w14:textId="77777777" w:rsidR="009053DC" w:rsidRPr="00D53979" w:rsidRDefault="009053DC" w:rsidP="009053DC">
      <w:pPr>
        <w:rPr>
          <w:rFonts w:ascii="Arial" w:hAnsi="Arial" w:cs="Arial"/>
          <w:b/>
          <w:bCs/>
          <w:sz w:val="20"/>
          <w:szCs w:val="20"/>
        </w:rPr>
      </w:pPr>
      <w:r w:rsidRPr="00D53979">
        <w:rPr>
          <w:rFonts w:ascii="Arial" w:hAnsi="Arial" w:cs="Arial"/>
          <w:b/>
          <w:bCs/>
          <w:sz w:val="20"/>
          <w:szCs w:val="20"/>
        </w:rPr>
        <w:t>Frischfaser- bzw. Primärfaserpapier</w:t>
      </w:r>
    </w:p>
    <w:p w14:paraId="0E642D33" w14:textId="77777777" w:rsidR="009053DC" w:rsidRPr="00D61F69" w:rsidRDefault="009053DC" w:rsidP="009053DC">
      <w:pPr>
        <w:rPr>
          <w:rFonts w:ascii="Arial" w:hAnsi="Arial" w:cs="Arial"/>
          <w:sz w:val="20"/>
          <w:szCs w:val="20"/>
        </w:rPr>
      </w:pPr>
      <w:r w:rsidRPr="00D61F69">
        <w:rPr>
          <w:rFonts w:ascii="Arial" w:hAnsi="Arial" w:cs="Arial"/>
          <w:sz w:val="20"/>
          <w:szCs w:val="20"/>
        </w:rPr>
        <w:t xml:space="preserve">Angebotenes Frischfaser- bzw. Primärfaserpapier soll mindestens die Anforderungen des EU </w:t>
      </w:r>
      <w:proofErr w:type="spellStart"/>
      <w:r w:rsidRPr="00D61F69">
        <w:rPr>
          <w:rFonts w:ascii="Arial" w:hAnsi="Arial" w:cs="Arial"/>
          <w:sz w:val="20"/>
          <w:szCs w:val="20"/>
        </w:rPr>
        <w:t>Ecolabels</w:t>
      </w:r>
      <w:proofErr w:type="spellEnd"/>
      <w:r w:rsidRPr="00D61F69">
        <w:rPr>
          <w:rFonts w:ascii="Arial" w:hAnsi="Arial" w:cs="Arial"/>
          <w:sz w:val="20"/>
          <w:szCs w:val="20"/>
        </w:rPr>
        <w:t xml:space="preserve"> für grafisches Papier erfüllen.</w:t>
      </w:r>
    </w:p>
    <w:p w14:paraId="3426BA4C" w14:textId="77777777" w:rsidR="009053DC" w:rsidRPr="00D61F69" w:rsidRDefault="009053DC" w:rsidP="009053DC">
      <w:pPr>
        <w:rPr>
          <w:rFonts w:ascii="Arial" w:hAnsi="Arial" w:cs="Arial"/>
          <w:sz w:val="20"/>
          <w:szCs w:val="20"/>
        </w:rPr>
      </w:pPr>
      <w:r w:rsidRPr="00D61F69">
        <w:rPr>
          <w:rFonts w:ascii="Arial" w:hAnsi="Arial" w:cs="Arial"/>
          <w:sz w:val="20"/>
          <w:szCs w:val="20"/>
        </w:rPr>
        <w:t xml:space="preserve">Der Nachweis kann durch das EU </w:t>
      </w:r>
      <w:proofErr w:type="spellStart"/>
      <w:r w:rsidRPr="00D61F69">
        <w:rPr>
          <w:rFonts w:ascii="Arial" w:hAnsi="Arial" w:cs="Arial"/>
          <w:sz w:val="20"/>
          <w:szCs w:val="20"/>
        </w:rPr>
        <w:t>Ecolabel</w:t>
      </w:r>
      <w:proofErr w:type="spellEnd"/>
      <w:r w:rsidRPr="00D61F69">
        <w:rPr>
          <w:rFonts w:ascii="Arial" w:hAnsi="Arial" w:cs="Arial"/>
          <w:sz w:val="20"/>
          <w:szCs w:val="20"/>
        </w:rPr>
        <w:t>, ein gleichwertiges Gütezeichen oder durch andere geeignete Nachweise erbracht werden, aus denen hervorgeht, dass das angebotene Produkt gleichwertige Umweltanforderungen erfüllt.</w:t>
      </w:r>
    </w:p>
    <w:p w14:paraId="4CC5B500" w14:textId="77777777" w:rsidR="009053DC" w:rsidRDefault="009053DC" w:rsidP="009053DC">
      <w:pPr>
        <w:rPr>
          <w:rFonts w:ascii="Arial" w:hAnsi="Arial" w:cs="Arial"/>
          <w:sz w:val="20"/>
          <w:szCs w:val="20"/>
        </w:rPr>
      </w:pPr>
      <w:r w:rsidRPr="00D61F69">
        <w:rPr>
          <w:rFonts w:ascii="Arial" w:hAnsi="Arial" w:cs="Arial"/>
          <w:sz w:val="20"/>
          <w:szCs w:val="20"/>
        </w:rPr>
        <w:t>Als gleichwertig werden insbesondere Nachweise berücksichtigt, aus denen sich Anforderungen an eine nachhaltige Faserherkunft, die Begrenzung gefährlicher Stoffe sowie umweltbezogene Anforderungen an Herstellung, Emissionen, Energieeinsatz und Abwasserbelastung ergeben.</w:t>
      </w:r>
    </w:p>
    <w:p w14:paraId="57BD8E1A" w14:textId="77777777" w:rsidR="009053DC" w:rsidRDefault="009053DC" w:rsidP="009053DC">
      <w:pPr>
        <w:rPr>
          <w:rFonts w:ascii="Arial" w:hAnsi="Arial" w:cs="Arial"/>
          <w:sz w:val="20"/>
          <w:szCs w:val="20"/>
        </w:rPr>
      </w:pPr>
      <w:r>
        <w:rPr>
          <w:rFonts w:ascii="Arial" w:hAnsi="Arial" w:cs="Arial"/>
          <w:sz w:val="20"/>
          <w:szCs w:val="20"/>
        </w:rPr>
        <w:t xml:space="preserve">Zusätzlich </w:t>
      </w:r>
      <w:r w:rsidRPr="00A66A86">
        <w:rPr>
          <w:rFonts w:ascii="Arial" w:hAnsi="Arial" w:cs="Arial"/>
          <w:sz w:val="20"/>
          <w:szCs w:val="20"/>
        </w:rPr>
        <w:t>muss</w:t>
      </w:r>
      <w:r>
        <w:rPr>
          <w:rFonts w:ascii="Arial" w:hAnsi="Arial" w:cs="Arial"/>
          <w:sz w:val="20"/>
          <w:szCs w:val="20"/>
        </w:rPr>
        <w:t xml:space="preserve"> der b</w:t>
      </w:r>
      <w:r w:rsidRPr="00A66A86">
        <w:rPr>
          <w:rFonts w:ascii="Arial" w:hAnsi="Arial" w:cs="Arial"/>
          <w:sz w:val="20"/>
          <w:szCs w:val="20"/>
        </w:rPr>
        <w:t>ei</w:t>
      </w:r>
      <w:r>
        <w:rPr>
          <w:rFonts w:ascii="Arial" w:hAnsi="Arial" w:cs="Arial"/>
          <w:sz w:val="20"/>
          <w:szCs w:val="20"/>
        </w:rPr>
        <w:t>m</w:t>
      </w:r>
      <w:r w:rsidRPr="00A66A86">
        <w:rPr>
          <w:rFonts w:ascii="Arial" w:hAnsi="Arial" w:cs="Arial"/>
          <w:sz w:val="20"/>
          <w:szCs w:val="20"/>
        </w:rPr>
        <w:t xml:space="preserve"> angebotenem Frischfaser- bzw. Primärfaserpapier zur Herstellung verwendete Zellstoff nach einem chlorreduzierten bzw. chlorfreien Bleichverfahren gebleicht worden sein. Zulässig sind TCF-Verfahren (</w:t>
      </w:r>
      <w:proofErr w:type="spellStart"/>
      <w:r w:rsidRPr="00A66A86">
        <w:rPr>
          <w:rFonts w:ascii="Arial" w:hAnsi="Arial" w:cs="Arial"/>
          <w:sz w:val="20"/>
          <w:szCs w:val="20"/>
        </w:rPr>
        <w:t>Totally</w:t>
      </w:r>
      <w:proofErr w:type="spellEnd"/>
      <w:r w:rsidRPr="00A66A86">
        <w:rPr>
          <w:rFonts w:ascii="Arial" w:hAnsi="Arial" w:cs="Arial"/>
          <w:sz w:val="20"/>
          <w:szCs w:val="20"/>
        </w:rPr>
        <w:t xml:space="preserve"> </w:t>
      </w:r>
      <w:proofErr w:type="spellStart"/>
      <w:r w:rsidRPr="00A66A86">
        <w:rPr>
          <w:rFonts w:ascii="Arial" w:hAnsi="Arial" w:cs="Arial"/>
          <w:sz w:val="20"/>
          <w:szCs w:val="20"/>
        </w:rPr>
        <w:t>Chlorine</w:t>
      </w:r>
      <w:proofErr w:type="spellEnd"/>
      <w:r w:rsidRPr="00A66A86">
        <w:rPr>
          <w:rFonts w:ascii="Arial" w:hAnsi="Arial" w:cs="Arial"/>
          <w:sz w:val="20"/>
          <w:szCs w:val="20"/>
        </w:rPr>
        <w:t xml:space="preserve"> Free – vollständig chlorfrei gebleicht) oder ECF-Verfahren (</w:t>
      </w:r>
      <w:proofErr w:type="spellStart"/>
      <w:r w:rsidRPr="00A66A86">
        <w:rPr>
          <w:rFonts w:ascii="Arial" w:hAnsi="Arial" w:cs="Arial"/>
          <w:sz w:val="20"/>
          <w:szCs w:val="20"/>
        </w:rPr>
        <w:t>Elemental</w:t>
      </w:r>
      <w:proofErr w:type="spellEnd"/>
      <w:r w:rsidRPr="00A66A86">
        <w:rPr>
          <w:rFonts w:ascii="Arial" w:hAnsi="Arial" w:cs="Arial"/>
          <w:sz w:val="20"/>
          <w:szCs w:val="20"/>
        </w:rPr>
        <w:t xml:space="preserve"> </w:t>
      </w:r>
      <w:proofErr w:type="spellStart"/>
      <w:r w:rsidRPr="00A66A86">
        <w:rPr>
          <w:rFonts w:ascii="Arial" w:hAnsi="Arial" w:cs="Arial"/>
          <w:sz w:val="20"/>
          <w:szCs w:val="20"/>
        </w:rPr>
        <w:t>Chlorine</w:t>
      </w:r>
      <w:proofErr w:type="spellEnd"/>
      <w:r w:rsidRPr="00A66A86">
        <w:rPr>
          <w:rFonts w:ascii="Arial" w:hAnsi="Arial" w:cs="Arial"/>
          <w:sz w:val="20"/>
          <w:szCs w:val="20"/>
        </w:rPr>
        <w:t xml:space="preserve"> Free – ohne elementares Chlor gebleicht).</w:t>
      </w:r>
    </w:p>
    <w:p w14:paraId="0B0B272B" w14:textId="7B180DDF" w:rsidR="00370252" w:rsidRDefault="00370252" w:rsidP="00370252">
      <w:pPr>
        <w:pStyle w:val="berschrift3"/>
      </w:pPr>
      <w:r>
        <w:t>1.2.</w:t>
      </w:r>
      <w:r w:rsidR="009053DC">
        <w:t>2</w:t>
      </w:r>
      <w:r>
        <w:t xml:space="preserve"> Produktinformationen und Nachweise</w:t>
      </w:r>
    </w:p>
    <w:p w14:paraId="43F1AEEC" w14:textId="38CC00A4" w:rsidR="00A95F32" w:rsidRPr="00A95F32" w:rsidRDefault="00A95F32" w:rsidP="00A95F32">
      <w:pPr>
        <w:pStyle w:val="berschrift3"/>
        <w:rPr>
          <w:rFonts w:ascii="Arial" w:eastAsiaTheme="minorHAnsi" w:hAnsi="Arial" w:cs="Arial"/>
          <w:color w:val="auto"/>
          <w:sz w:val="20"/>
          <w:szCs w:val="20"/>
        </w:rPr>
      </w:pPr>
      <w:r w:rsidRPr="00A95F32">
        <w:rPr>
          <w:rFonts w:ascii="Arial" w:eastAsiaTheme="minorHAnsi" w:hAnsi="Arial" w:cs="Arial"/>
          <w:color w:val="auto"/>
          <w:sz w:val="20"/>
          <w:szCs w:val="20"/>
        </w:rPr>
        <w:t>Zu jedem angebotenen Produkt ist ein vollständiges, aktuelles und produktspezifisches Datenblatt mit dem Angebot vorzulegen und im Leistungsverzeichnis unter Angabe der Dokumentenbezeichnung bei der jeweiligen Position zu referenzieren</w:t>
      </w:r>
      <w:r>
        <w:rPr>
          <w:rFonts w:ascii="Arial" w:eastAsiaTheme="minorHAnsi" w:hAnsi="Arial" w:cs="Arial"/>
          <w:color w:val="auto"/>
          <w:sz w:val="20"/>
          <w:szCs w:val="20"/>
        </w:rPr>
        <w:t xml:space="preserve"> </w:t>
      </w:r>
      <w:r w:rsidRPr="00A95F32">
        <w:rPr>
          <w:rFonts w:ascii="Arial" w:eastAsiaTheme="minorHAnsi" w:hAnsi="Arial" w:cs="Arial"/>
          <w:color w:val="auto"/>
          <w:sz w:val="20"/>
          <w:szCs w:val="20"/>
        </w:rPr>
        <w:t>(siehe Screenshot unten). Das Datenblatt muss alle</w:t>
      </w:r>
      <w:r w:rsidR="00C03DF6">
        <w:rPr>
          <w:rFonts w:ascii="Arial" w:eastAsiaTheme="minorHAnsi" w:hAnsi="Arial" w:cs="Arial"/>
          <w:color w:val="auto"/>
          <w:sz w:val="20"/>
          <w:szCs w:val="20"/>
        </w:rPr>
        <w:t xml:space="preserve"> </w:t>
      </w:r>
      <w:r w:rsidRPr="00A95F32">
        <w:rPr>
          <w:rFonts w:ascii="Arial" w:eastAsiaTheme="minorHAnsi" w:hAnsi="Arial" w:cs="Arial"/>
          <w:color w:val="auto"/>
          <w:sz w:val="20"/>
          <w:szCs w:val="20"/>
        </w:rPr>
        <w:t>relevanten technischen Angaben, Spezifikationen, Normen sowie sicherheits- und anwendungsrelevanten Informationen enthalten.</w:t>
      </w:r>
    </w:p>
    <w:p w14:paraId="2B310E4A" w14:textId="32691994" w:rsidR="00EE6E28" w:rsidRDefault="00EE6E28" w:rsidP="00370252">
      <w:pPr>
        <w:rPr>
          <w:rFonts w:ascii="Arial" w:hAnsi="Arial" w:cs="Arial"/>
          <w:sz w:val="20"/>
          <w:szCs w:val="20"/>
        </w:rPr>
      </w:pPr>
      <w:r w:rsidRPr="00EE6E28">
        <w:rPr>
          <w:rFonts w:ascii="Arial" w:hAnsi="Arial" w:cs="Arial"/>
          <w:noProof/>
          <w:sz w:val="20"/>
          <w:szCs w:val="20"/>
        </w:rPr>
        <w:drawing>
          <wp:inline distT="0" distB="0" distL="0" distR="0" wp14:anchorId="05070C33" wp14:editId="54F2882C">
            <wp:extent cx="5760720" cy="126873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1268730"/>
                    </a:xfrm>
                    <a:prstGeom prst="rect">
                      <a:avLst/>
                    </a:prstGeom>
                  </pic:spPr>
                </pic:pic>
              </a:graphicData>
            </a:graphic>
          </wp:inline>
        </w:drawing>
      </w:r>
    </w:p>
    <w:p w14:paraId="2C671E89" w14:textId="71BADB45" w:rsidR="00370252" w:rsidRDefault="00A95F32" w:rsidP="00A95F32">
      <w:pPr>
        <w:pStyle w:val="berschrift3"/>
        <w:rPr>
          <w:rFonts w:ascii="Arial" w:eastAsiaTheme="minorHAnsi" w:hAnsi="Arial" w:cs="Arial"/>
          <w:color w:val="auto"/>
          <w:sz w:val="20"/>
          <w:szCs w:val="20"/>
        </w:rPr>
      </w:pPr>
      <w:r w:rsidRPr="00A95F32">
        <w:rPr>
          <w:rFonts w:ascii="Arial" w:eastAsiaTheme="minorHAnsi" w:hAnsi="Arial" w:cs="Arial"/>
          <w:color w:val="auto"/>
          <w:sz w:val="20"/>
          <w:szCs w:val="20"/>
        </w:rPr>
        <w:t>Soweit sich der Bieter auf technische, qualitative oder nachhaltigkeitsbezogene Eigenschaften beruft, sind entsprechende produktspezifische Nachweise, insbesondere Umweltzeichen, Zertifikate, Prüfberichte oder Herstellererklärungen, mit dem Angebot einzureichen. Gleichwertige Gütezeichen oder andere geeignete Nachweise werden akzeptiert.</w:t>
      </w:r>
    </w:p>
    <w:p w14:paraId="07787F1B" w14:textId="60DF2ED6" w:rsidR="00D8357D" w:rsidRDefault="00D8357D" w:rsidP="00D8357D">
      <w:pPr>
        <w:pStyle w:val="berschrift3"/>
      </w:pPr>
      <w:r>
        <w:t>1.2.</w:t>
      </w:r>
      <w:r w:rsidR="009053DC">
        <w:t>4</w:t>
      </w:r>
      <w:r>
        <w:t xml:space="preserve"> Ersatzprodukte und Sortimentsänderungen</w:t>
      </w:r>
    </w:p>
    <w:p w14:paraId="34B0D3F9" w14:textId="6B41863B" w:rsidR="00D8357D" w:rsidRDefault="00D8357D" w:rsidP="00D8357D">
      <w:pPr>
        <w:rPr>
          <w:rFonts w:ascii="Arial" w:hAnsi="Arial" w:cs="Arial"/>
          <w:sz w:val="20"/>
          <w:szCs w:val="20"/>
        </w:rPr>
      </w:pPr>
      <w:r>
        <w:rPr>
          <w:rFonts w:ascii="Arial" w:hAnsi="Arial" w:cs="Arial"/>
          <w:sz w:val="20"/>
          <w:szCs w:val="20"/>
        </w:rPr>
        <w:t>Ist ein angebotenes Produkt nicht mehr lieferbar oder wird es vom Hersteller aus dem Sortiment genommen, hat der Auftragnehmer dies unverzüglich und mit Nachweis des Herstellers mitzuteilen. Es ist ein gleichwertiges Ersatzprodukt nach den genannten Kriterien zum ausgeschriebenen Preis anzubieten.</w:t>
      </w:r>
    </w:p>
    <w:p w14:paraId="7EC0D4E4" w14:textId="77777777" w:rsidR="00D8357D" w:rsidRDefault="00D8357D" w:rsidP="00D8357D">
      <w:pPr>
        <w:rPr>
          <w:rFonts w:ascii="Arial" w:hAnsi="Arial" w:cs="Arial"/>
          <w:sz w:val="20"/>
          <w:szCs w:val="20"/>
        </w:rPr>
      </w:pPr>
      <w:r>
        <w:rPr>
          <w:rFonts w:ascii="Arial" w:hAnsi="Arial" w:cs="Arial"/>
          <w:sz w:val="20"/>
          <w:szCs w:val="20"/>
        </w:rPr>
        <w:t xml:space="preserve">Die Gleichwertigkeit ist durch ein Produktdatenblatt nachzuweisen; eine bloße Mitteilung über Sortimentsänderungen genügt nicht. Das angebotene Ersatzprodukt ist unaufgefordert zu bemustern. </w:t>
      </w:r>
    </w:p>
    <w:p w14:paraId="0A057913" w14:textId="7C6CAC0D" w:rsidR="00646C71" w:rsidRPr="00646C71" w:rsidRDefault="0027647F" w:rsidP="0027647F">
      <w:pPr>
        <w:pStyle w:val="berschrift2"/>
        <w:rPr>
          <w:rFonts w:asciiTheme="minorHAnsi" w:hAnsiTheme="minorHAnsi"/>
          <w:sz w:val="28"/>
          <w:szCs w:val="28"/>
        </w:rPr>
      </w:pPr>
      <w:r>
        <w:t xml:space="preserve">1.3 </w:t>
      </w:r>
      <w:r w:rsidR="009C0A20" w:rsidRPr="009C0A20">
        <w:t>Auftragsgegenstand</w:t>
      </w:r>
    </w:p>
    <w:p w14:paraId="5318B926" w14:textId="65EA54AE" w:rsidR="009C0A20" w:rsidRDefault="009C0A20" w:rsidP="00AD7269">
      <w:pPr>
        <w:rPr>
          <w:rFonts w:ascii="Arial" w:hAnsi="Arial" w:cs="Arial"/>
          <w:sz w:val="20"/>
          <w:szCs w:val="20"/>
        </w:rPr>
      </w:pPr>
      <w:r w:rsidRPr="00AD7269">
        <w:rPr>
          <w:rFonts w:ascii="Arial" w:hAnsi="Arial" w:cs="Arial"/>
          <w:sz w:val="20"/>
          <w:szCs w:val="20"/>
        </w:rPr>
        <w:t>Für den Auftragsgegenstand gelten die CPV-Codes 30197642-8 ; 30197644-2.</w:t>
      </w:r>
    </w:p>
    <w:p w14:paraId="7DA8D91B" w14:textId="6682BFA4" w:rsidR="006929C4" w:rsidRDefault="006929C4" w:rsidP="002910AB">
      <w:pPr>
        <w:rPr>
          <w:rFonts w:ascii="Arial" w:hAnsi="Arial" w:cs="Arial"/>
          <w:sz w:val="20"/>
          <w:szCs w:val="20"/>
        </w:rPr>
      </w:pPr>
      <w:r w:rsidRPr="006929C4">
        <w:rPr>
          <w:rFonts w:ascii="Arial" w:hAnsi="Arial" w:cs="Arial"/>
          <w:sz w:val="20"/>
          <w:szCs w:val="20"/>
        </w:rPr>
        <w:t xml:space="preserve">Beschafft werden </w:t>
      </w:r>
      <w:r w:rsidR="00350913">
        <w:rPr>
          <w:rFonts w:ascii="Arial" w:hAnsi="Arial" w:cs="Arial"/>
          <w:sz w:val="20"/>
          <w:szCs w:val="20"/>
        </w:rPr>
        <w:t xml:space="preserve">sollten folgende </w:t>
      </w:r>
      <w:r w:rsidR="00ED340A">
        <w:rPr>
          <w:rFonts w:ascii="Arial" w:hAnsi="Arial" w:cs="Arial"/>
          <w:sz w:val="20"/>
          <w:szCs w:val="20"/>
        </w:rPr>
        <w:t>Recycling- und Frischfaser-</w:t>
      </w:r>
      <w:r w:rsidR="00ED340A" w:rsidRPr="002910AB">
        <w:rPr>
          <w:rFonts w:ascii="Arial" w:hAnsi="Arial" w:cs="Arial"/>
          <w:sz w:val="20"/>
          <w:szCs w:val="20"/>
        </w:rPr>
        <w:t>Kopier- und Druckerpapier</w:t>
      </w:r>
      <w:r w:rsidR="00ED340A">
        <w:rPr>
          <w:rFonts w:ascii="Arial" w:hAnsi="Arial" w:cs="Arial"/>
          <w:sz w:val="20"/>
          <w:szCs w:val="20"/>
        </w:rPr>
        <w:t>e:</w:t>
      </w:r>
    </w:p>
    <w:p w14:paraId="43ABEE8B" w14:textId="63A38D76" w:rsidR="00ED340A" w:rsidRDefault="00ED340A" w:rsidP="00ED340A">
      <w:pPr>
        <w:pStyle w:val="Listenabsatz"/>
        <w:numPr>
          <w:ilvl w:val="0"/>
          <w:numId w:val="15"/>
        </w:numPr>
        <w:rPr>
          <w:rFonts w:ascii="Arial" w:hAnsi="Arial" w:cs="Arial"/>
          <w:sz w:val="20"/>
          <w:szCs w:val="20"/>
        </w:rPr>
      </w:pPr>
      <w:r>
        <w:rPr>
          <w:rFonts w:ascii="Arial" w:hAnsi="Arial" w:cs="Arial"/>
          <w:sz w:val="20"/>
          <w:szCs w:val="20"/>
        </w:rPr>
        <w:lastRenderedPageBreak/>
        <w:t xml:space="preserve">Recycling-Papier, DIN A4, </w:t>
      </w:r>
      <w:r w:rsidR="00CC0A3E">
        <w:rPr>
          <w:rFonts w:ascii="Arial" w:hAnsi="Arial" w:cs="Arial"/>
          <w:sz w:val="20"/>
          <w:szCs w:val="20"/>
        </w:rPr>
        <w:t>80g, CIE 135er Weiße à 500-Blatt-Packungen</w:t>
      </w:r>
    </w:p>
    <w:p w14:paraId="70231E54" w14:textId="41BE955C" w:rsidR="00CC0A3E" w:rsidRPr="00ED340A" w:rsidRDefault="00CC0A3E" w:rsidP="00CC0A3E">
      <w:pPr>
        <w:pStyle w:val="Listenabsatz"/>
        <w:numPr>
          <w:ilvl w:val="0"/>
          <w:numId w:val="15"/>
        </w:numPr>
        <w:rPr>
          <w:rFonts w:ascii="Arial" w:hAnsi="Arial" w:cs="Arial"/>
          <w:sz w:val="20"/>
          <w:szCs w:val="20"/>
        </w:rPr>
      </w:pPr>
      <w:r>
        <w:rPr>
          <w:rFonts w:ascii="Arial" w:hAnsi="Arial" w:cs="Arial"/>
          <w:sz w:val="20"/>
          <w:szCs w:val="20"/>
        </w:rPr>
        <w:t>Recycling-Papier, DIN A3, 80g, CIE 135er Weiße à 500-Blatt-Packungen</w:t>
      </w:r>
    </w:p>
    <w:p w14:paraId="77ECBB51" w14:textId="0F3D3EFB" w:rsidR="00CC0A3E" w:rsidRDefault="00CC0A3E" w:rsidP="00CC0A3E">
      <w:pPr>
        <w:pStyle w:val="Listenabsatz"/>
        <w:numPr>
          <w:ilvl w:val="0"/>
          <w:numId w:val="15"/>
        </w:numPr>
        <w:rPr>
          <w:rFonts w:ascii="Arial" w:hAnsi="Arial" w:cs="Arial"/>
          <w:sz w:val="20"/>
          <w:szCs w:val="20"/>
        </w:rPr>
      </w:pPr>
      <w:r>
        <w:rPr>
          <w:rFonts w:ascii="Arial" w:hAnsi="Arial" w:cs="Arial"/>
          <w:sz w:val="20"/>
          <w:szCs w:val="20"/>
        </w:rPr>
        <w:t>Frischfaser-Papier, DIN A4, 80g, CIE 170er Weiße à 500-Blatt-Packungen</w:t>
      </w:r>
    </w:p>
    <w:p w14:paraId="6C304EED" w14:textId="077982C9" w:rsidR="00CC0A3E" w:rsidRDefault="00CC0A3E" w:rsidP="00CC0A3E">
      <w:pPr>
        <w:pStyle w:val="Listenabsatz"/>
        <w:numPr>
          <w:ilvl w:val="0"/>
          <w:numId w:val="15"/>
        </w:numPr>
        <w:rPr>
          <w:rFonts w:ascii="Arial" w:hAnsi="Arial" w:cs="Arial"/>
          <w:sz w:val="20"/>
          <w:szCs w:val="20"/>
        </w:rPr>
      </w:pPr>
      <w:r>
        <w:rPr>
          <w:rFonts w:ascii="Arial" w:hAnsi="Arial" w:cs="Arial"/>
          <w:sz w:val="20"/>
          <w:szCs w:val="20"/>
        </w:rPr>
        <w:t>Frischfaser-Papier, DIN A3, 80g, CIE 170er Weiße à 500-Blatt-Packungen</w:t>
      </w:r>
    </w:p>
    <w:p w14:paraId="6A9D3DFF" w14:textId="737C415B" w:rsidR="00CC0A3E" w:rsidRDefault="00CC0A3E" w:rsidP="00CC0A3E">
      <w:pPr>
        <w:pStyle w:val="Listenabsatz"/>
        <w:numPr>
          <w:ilvl w:val="0"/>
          <w:numId w:val="15"/>
        </w:numPr>
        <w:rPr>
          <w:rFonts w:ascii="Arial" w:hAnsi="Arial" w:cs="Arial"/>
          <w:sz w:val="20"/>
          <w:szCs w:val="20"/>
        </w:rPr>
      </w:pPr>
      <w:r>
        <w:rPr>
          <w:rFonts w:ascii="Arial" w:hAnsi="Arial" w:cs="Arial"/>
          <w:sz w:val="20"/>
          <w:szCs w:val="20"/>
        </w:rPr>
        <w:t>Frischfaser-Papier, DIN A4, 200g, CIE 16</w:t>
      </w:r>
      <w:r w:rsidR="00D36751">
        <w:rPr>
          <w:rFonts w:ascii="Arial" w:hAnsi="Arial" w:cs="Arial"/>
          <w:sz w:val="20"/>
          <w:szCs w:val="20"/>
        </w:rPr>
        <w:t>0</w:t>
      </w:r>
      <w:r>
        <w:rPr>
          <w:rFonts w:ascii="Arial" w:hAnsi="Arial" w:cs="Arial"/>
          <w:sz w:val="20"/>
          <w:szCs w:val="20"/>
        </w:rPr>
        <w:t>er Weiße à 250-Blatt-Packungen</w:t>
      </w:r>
    </w:p>
    <w:p w14:paraId="5EAB1B2E" w14:textId="4F262039" w:rsidR="00ED340A" w:rsidRDefault="00CC0A3E" w:rsidP="00A55D55">
      <w:pPr>
        <w:pStyle w:val="Listenabsatz"/>
        <w:numPr>
          <w:ilvl w:val="0"/>
          <w:numId w:val="15"/>
        </w:numPr>
        <w:rPr>
          <w:rFonts w:ascii="Arial" w:hAnsi="Arial" w:cs="Arial"/>
          <w:sz w:val="20"/>
          <w:szCs w:val="20"/>
        </w:rPr>
      </w:pPr>
      <w:r w:rsidRPr="00CC0A3E">
        <w:rPr>
          <w:rFonts w:ascii="Arial" w:hAnsi="Arial" w:cs="Arial"/>
          <w:sz w:val="20"/>
          <w:szCs w:val="20"/>
        </w:rPr>
        <w:t>Frischfaser-Papier, DIN A3, 200g, CIE 16</w:t>
      </w:r>
      <w:r w:rsidR="00D36751">
        <w:rPr>
          <w:rFonts w:ascii="Arial" w:hAnsi="Arial" w:cs="Arial"/>
          <w:sz w:val="20"/>
          <w:szCs w:val="20"/>
        </w:rPr>
        <w:t>0</w:t>
      </w:r>
      <w:r w:rsidRPr="00CC0A3E">
        <w:rPr>
          <w:rFonts w:ascii="Arial" w:hAnsi="Arial" w:cs="Arial"/>
          <w:sz w:val="20"/>
          <w:szCs w:val="20"/>
        </w:rPr>
        <w:t>er Weiße à 250-Blatt-Packungen</w:t>
      </w:r>
    </w:p>
    <w:p w14:paraId="58951551" w14:textId="2C699AA0" w:rsidR="00B928FA" w:rsidRPr="00B928FA" w:rsidRDefault="00B928FA" w:rsidP="00B928FA">
      <w:pPr>
        <w:rPr>
          <w:rFonts w:ascii="Arial" w:hAnsi="Arial" w:cs="Arial"/>
          <w:sz w:val="20"/>
          <w:szCs w:val="20"/>
        </w:rPr>
      </w:pPr>
      <w:r>
        <w:rPr>
          <w:rFonts w:ascii="Arial" w:hAnsi="Arial" w:cs="Arial"/>
          <w:sz w:val="20"/>
          <w:szCs w:val="20"/>
        </w:rPr>
        <w:t>Die vollständigen technischen Spezifikationen sind dem Leistungsverzeichnis zu entnehmen.</w:t>
      </w:r>
    </w:p>
    <w:p w14:paraId="5D0578BD" w14:textId="31838C1F" w:rsidR="00F573CB" w:rsidRPr="00F573CB" w:rsidRDefault="00F573CB" w:rsidP="00F573CB">
      <w:pPr>
        <w:rPr>
          <w:rFonts w:ascii="Arial" w:hAnsi="Arial" w:cs="Arial"/>
          <w:sz w:val="20"/>
          <w:szCs w:val="20"/>
        </w:rPr>
      </w:pPr>
      <w:r w:rsidRPr="00F573CB">
        <w:rPr>
          <w:rFonts w:ascii="Arial" w:hAnsi="Arial" w:cs="Arial"/>
          <w:sz w:val="20"/>
          <w:szCs w:val="20"/>
        </w:rPr>
        <w:t>Das durch Schätzung ermittelte Gesamtauftragsvolumen stellt die jeweilige Höchstabnahmemenge dar</w:t>
      </w:r>
      <w:r>
        <w:rPr>
          <w:rFonts w:ascii="Arial" w:hAnsi="Arial" w:cs="Arial"/>
          <w:sz w:val="20"/>
          <w:szCs w:val="20"/>
        </w:rPr>
        <w:t xml:space="preserve"> </w:t>
      </w:r>
      <w:r w:rsidRPr="00F573CB">
        <w:rPr>
          <w:rFonts w:ascii="Arial" w:hAnsi="Arial" w:cs="Arial"/>
          <w:sz w:val="20"/>
          <w:szCs w:val="20"/>
        </w:rPr>
        <w:t xml:space="preserve">und beträgt </w:t>
      </w:r>
      <w:r w:rsidR="008C4FAE">
        <w:rPr>
          <w:rFonts w:ascii="Arial" w:hAnsi="Arial" w:cs="Arial"/>
          <w:sz w:val="20"/>
          <w:szCs w:val="20"/>
        </w:rPr>
        <w:t xml:space="preserve">für die </w:t>
      </w:r>
      <w:r w:rsidR="009C74D5">
        <w:rPr>
          <w:rFonts w:ascii="Arial" w:hAnsi="Arial" w:cs="Arial"/>
          <w:sz w:val="20"/>
          <w:szCs w:val="20"/>
        </w:rPr>
        <w:t xml:space="preserve">maximale </w:t>
      </w:r>
      <w:r w:rsidR="008C4FAE">
        <w:rPr>
          <w:rFonts w:ascii="Arial" w:hAnsi="Arial" w:cs="Arial"/>
          <w:sz w:val="20"/>
          <w:szCs w:val="20"/>
        </w:rPr>
        <w:t>Vertragslaufzeit (</w:t>
      </w:r>
      <w:r w:rsidR="009C74D5">
        <w:rPr>
          <w:rFonts w:ascii="Arial" w:hAnsi="Arial" w:cs="Arial"/>
          <w:sz w:val="20"/>
          <w:szCs w:val="20"/>
        </w:rPr>
        <w:t>4</w:t>
      </w:r>
      <w:r w:rsidR="008C4FAE">
        <w:rPr>
          <w:rFonts w:ascii="Arial" w:hAnsi="Arial" w:cs="Arial"/>
          <w:sz w:val="20"/>
          <w:szCs w:val="20"/>
        </w:rPr>
        <w:t xml:space="preserve"> Jahr</w:t>
      </w:r>
      <w:r w:rsidR="009C74D5">
        <w:rPr>
          <w:rFonts w:ascii="Arial" w:hAnsi="Arial" w:cs="Arial"/>
          <w:sz w:val="20"/>
          <w:szCs w:val="20"/>
        </w:rPr>
        <w:t>e</w:t>
      </w:r>
      <w:r w:rsidR="008C4FAE">
        <w:rPr>
          <w:rFonts w:ascii="Arial" w:hAnsi="Arial" w:cs="Arial"/>
          <w:sz w:val="20"/>
          <w:szCs w:val="20"/>
        </w:rPr>
        <w:t>)</w:t>
      </w:r>
      <w:r w:rsidRPr="00F573CB">
        <w:rPr>
          <w:rFonts w:ascii="Arial" w:hAnsi="Arial" w:cs="Arial"/>
          <w:sz w:val="20"/>
          <w:szCs w:val="20"/>
        </w:rPr>
        <w:t>:</w:t>
      </w:r>
    </w:p>
    <w:p w14:paraId="5494047C" w14:textId="7A809669" w:rsidR="00F573CB" w:rsidRDefault="00F573CB" w:rsidP="00F573CB">
      <w:pPr>
        <w:pStyle w:val="Listenabsatz"/>
        <w:numPr>
          <w:ilvl w:val="0"/>
          <w:numId w:val="17"/>
        </w:numPr>
        <w:rPr>
          <w:rFonts w:ascii="Arial" w:hAnsi="Arial" w:cs="Arial"/>
          <w:sz w:val="20"/>
          <w:szCs w:val="20"/>
        </w:rPr>
      </w:pPr>
      <w:r>
        <w:rPr>
          <w:rFonts w:ascii="Arial" w:hAnsi="Arial" w:cs="Arial"/>
          <w:sz w:val="20"/>
          <w:szCs w:val="20"/>
        </w:rPr>
        <w:t>Recycling-Papier, DIN A4, 80g</w:t>
      </w:r>
      <w:r>
        <w:rPr>
          <w:rFonts w:ascii="Arial" w:hAnsi="Arial" w:cs="Arial"/>
          <w:sz w:val="20"/>
          <w:szCs w:val="20"/>
        </w:rPr>
        <w:tab/>
      </w:r>
      <w:r>
        <w:rPr>
          <w:rFonts w:ascii="Arial" w:hAnsi="Arial" w:cs="Arial"/>
          <w:sz w:val="20"/>
          <w:szCs w:val="20"/>
        </w:rPr>
        <w:tab/>
      </w:r>
      <w:r w:rsidR="009C74D5">
        <w:rPr>
          <w:rFonts w:ascii="Arial" w:hAnsi="Arial" w:cs="Arial"/>
          <w:sz w:val="20"/>
          <w:szCs w:val="20"/>
        </w:rPr>
        <w:t>5</w:t>
      </w:r>
      <w:r>
        <w:rPr>
          <w:rFonts w:ascii="Arial" w:hAnsi="Arial" w:cs="Arial"/>
          <w:sz w:val="20"/>
          <w:szCs w:val="20"/>
        </w:rPr>
        <w:t xml:space="preserve"> </w:t>
      </w:r>
      <w:proofErr w:type="spellStart"/>
      <w:r>
        <w:rPr>
          <w:rFonts w:ascii="Arial" w:hAnsi="Arial" w:cs="Arial"/>
          <w:sz w:val="20"/>
          <w:szCs w:val="20"/>
        </w:rPr>
        <w:t>Mio</w:t>
      </w:r>
      <w:proofErr w:type="spellEnd"/>
      <w:r>
        <w:rPr>
          <w:rFonts w:ascii="Arial" w:hAnsi="Arial" w:cs="Arial"/>
          <w:sz w:val="20"/>
          <w:szCs w:val="20"/>
        </w:rPr>
        <w:t xml:space="preserve"> Blatt entspricht</w:t>
      </w:r>
      <w:r>
        <w:rPr>
          <w:rFonts w:ascii="Arial" w:hAnsi="Arial" w:cs="Arial"/>
          <w:sz w:val="20"/>
          <w:szCs w:val="20"/>
        </w:rPr>
        <w:tab/>
      </w:r>
      <w:r w:rsidR="009C74D5">
        <w:rPr>
          <w:rFonts w:ascii="Arial" w:hAnsi="Arial" w:cs="Arial"/>
          <w:sz w:val="20"/>
          <w:szCs w:val="20"/>
        </w:rPr>
        <w:t xml:space="preserve">      10.000</w:t>
      </w:r>
      <w:r>
        <w:rPr>
          <w:rFonts w:ascii="Arial" w:hAnsi="Arial" w:cs="Arial"/>
          <w:sz w:val="20"/>
          <w:szCs w:val="20"/>
        </w:rPr>
        <w:t xml:space="preserve"> Pack</w:t>
      </w:r>
    </w:p>
    <w:p w14:paraId="22E75FA8" w14:textId="3D68D9A3" w:rsidR="00F573CB" w:rsidRDefault="00F573CB" w:rsidP="00F573CB">
      <w:pPr>
        <w:pStyle w:val="Listenabsatz"/>
        <w:numPr>
          <w:ilvl w:val="0"/>
          <w:numId w:val="17"/>
        </w:numPr>
        <w:rPr>
          <w:rFonts w:ascii="Arial" w:hAnsi="Arial" w:cs="Arial"/>
          <w:sz w:val="20"/>
          <w:szCs w:val="20"/>
        </w:rPr>
      </w:pPr>
      <w:r>
        <w:rPr>
          <w:rFonts w:ascii="Arial" w:hAnsi="Arial" w:cs="Arial"/>
          <w:sz w:val="20"/>
          <w:szCs w:val="20"/>
        </w:rPr>
        <w:t>Recycling-Papier, DIN A3, 80g</w:t>
      </w:r>
      <w:r>
        <w:rPr>
          <w:rFonts w:ascii="Arial" w:hAnsi="Arial" w:cs="Arial"/>
          <w:sz w:val="20"/>
          <w:szCs w:val="20"/>
        </w:rPr>
        <w:tab/>
      </w:r>
      <w:r>
        <w:rPr>
          <w:rFonts w:ascii="Arial" w:hAnsi="Arial" w:cs="Arial"/>
          <w:sz w:val="20"/>
          <w:szCs w:val="20"/>
        </w:rPr>
        <w:tab/>
      </w:r>
      <w:r w:rsidR="009C74D5">
        <w:rPr>
          <w:rFonts w:ascii="Arial" w:hAnsi="Arial" w:cs="Arial"/>
          <w:sz w:val="20"/>
          <w:szCs w:val="20"/>
        </w:rPr>
        <w:t>40</w:t>
      </w:r>
      <w:r>
        <w:rPr>
          <w:rFonts w:ascii="Arial" w:hAnsi="Arial" w:cs="Arial"/>
          <w:sz w:val="20"/>
          <w:szCs w:val="20"/>
        </w:rPr>
        <w:t>K Blatt entspricht</w:t>
      </w:r>
      <w:r>
        <w:rPr>
          <w:rFonts w:ascii="Arial" w:hAnsi="Arial" w:cs="Arial"/>
          <w:sz w:val="20"/>
          <w:szCs w:val="20"/>
        </w:rPr>
        <w:tab/>
      </w:r>
      <w:r>
        <w:rPr>
          <w:rFonts w:ascii="Arial" w:hAnsi="Arial" w:cs="Arial"/>
          <w:sz w:val="20"/>
          <w:szCs w:val="20"/>
        </w:rPr>
        <w:tab/>
      </w:r>
      <w:r w:rsidR="009C74D5">
        <w:rPr>
          <w:rFonts w:ascii="Arial" w:hAnsi="Arial" w:cs="Arial"/>
          <w:sz w:val="20"/>
          <w:szCs w:val="20"/>
        </w:rPr>
        <w:t>8</w:t>
      </w:r>
      <w:r>
        <w:rPr>
          <w:rFonts w:ascii="Arial" w:hAnsi="Arial" w:cs="Arial"/>
          <w:sz w:val="20"/>
          <w:szCs w:val="20"/>
        </w:rPr>
        <w:t>0 Pack</w:t>
      </w:r>
    </w:p>
    <w:p w14:paraId="50470F7E" w14:textId="5F63CA99" w:rsidR="00F573CB" w:rsidRDefault="00F573CB" w:rsidP="00F573CB">
      <w:pPr>
        <w:pStyle w:val="Listenabsatz"/>
        <w:numPr>
          <w:ilvl w:val="0"/>
          <w:numId w:val="17"/>
        </w:numPr>
        <w:rPr>
          <w:rFonts w:ascii="Arial" w:hAnsi="Arial" w:cs="Arial"/>
          <w:sz w:val="20"/>
          <w:szCs w:val="20"/>
        </w:rPr>
      </w:pPr>
      <w:r>
        <w:rPr>
          <w:rFonts w:ascii="Arial" w:hAnsi="Arial" w:cs="Arial"/>
          <w:sz w:val="20"/>
          <w:szCs w:val="20"/>
        </w:rPr>
        <w:t>Frischfaser-Papier, DIN A4, 80g</w:t>
      </w:r>
      <w:r>
        <w:rPr>
          <w:rFonts w:ascii="Arial" w:hAnsi="Arial" w:cs="Arial"/>
          <w:sz w:val="20"/>
          <w:szCs w:val="20"/>
        </w:rPr>
        <w:tab/>
      </w:r>
      <w:r w:rsidR="009C74D5">
        <w:rPr>
          <w:rFonts w:ascii="Arial" w:hAnsi="Arial" w:cs="Arial"/>
          <w:sz w:val="20"/>
          <w:szCs w:val="20"/>
        </w:rPr>
        <w:t>100</w:t>
      </w:r>
      <w:r>
        <w:rPr>
          <w:rFonts w:ascii="Arial" w:hAnsi="Arial" w:cs="Arial"/>
          <w:sz w:val="20"/>
          <w:szCs w:val="20"/>
        </w:rPr>
        <w:t>K Blatt entspricht</w:t>
      </w:r>
      <w:r>
        <w:rPr>
          <w:rFonts w:ascii="Arial" w:hAnsi="Arial" w:cs="Arial"/>
          <w:sz w:val="20"/>
          <w:szCs w:val="20"/>
        </w:rPr>
        <w:tab/>
      </w:r>
      <w:r w:rsidR="009C74D5">
        <w:rPr>
          <w:rFonts w:ascii="Arial" w:hAnsi="Arial" w:cs="Arial"/>
          <w:sz w:val="20"/>
          <w:szCs w:val="20"/>
        </w:rPr>
        <w:t xml:space="preserve">           20</w:t>
      </w:r>
      <w:r>
        <w:rPr>
          <w:rFonts w:ascii="Arial" w:hAnsi="Arial" w:cs="Arial"/>
          <w:sz w:val="20"/>
          <w:szCs w:val="20"/>
        </w:rPr>
        <w:t>0 Pack</w:t>
      </w:r>
    </w:p>
    <w:p w14:paraId="758DA90D" w14:textId="12A2A90D" w:rsidR="00F573CB" w:rsidRDefault="00F573CB" w:rsidP="00F573CB">
      <w:pPr>
        <w:pStyle w:val="Listenabsatz"/>
        <w:numPr>
          <w:ilvl w:val="0"/>
          <w:numId w:val="17"/>
        </w:numPr>
        <w:rPr>
          <w:rFonts w:ascii="Arial" w:hAnsi="Arial" w:cs="Arial"/>
          <w:sz w:val="20"/>
          <w:szCs w:val="20"/>
        </w:rPr>
      </w:pPr>
      <w:r>
        <w:rPr>
          <w:rFonts w:ascii="Arial" w:hAnsi="Arial" w:cs="Arial"/>
          <w:sz w:val="20"/>
          <w:szCs w:val="20"/>
        </w:rPr>
        <w:t>Frischfaser-Papier, DIN A3, 80g</w:t>
      </w:r>
      <w:r>
        <w:rPr>
          <w:rFonts w:ascii="Arial" w:hAnsi="Arial" w:cs="Arial"/>
          <w:sz w:val="20"/>
          <w:szCs w:val="20"/>
        </w:rPr>
        <w:tab/>
      </w:r>
      <w:r w:rsidR="009C74D5">
        <w:rPr>
          <w:rFonts w:ascii="Arial" w:hAnsi="Arial" w:cs="Arial"/>
          <w:sz w:val="20"/>
          <w:szCs w:val="20"/>
        </w:rPr>
        <w:t>10</w:t>
      </w:r>
      <w:r>
        <w:rPr>
          <w:rFonts w:ascii="Arial" w:hAnsi="Arial" w:cs="Arial"/>
          <w:sz w:val="20"/>
          <w:szCs w:val="20"/>
        </w:rPr>
        <w:t>K Blatt entspricht</w:t>
      </w:r>
      <w:r>
        <w:rPr>
          <w:rFonts w:ascii="Arial" w:hAnsi="Arial" w:cs="Arial"/>
          <w:sz w:val="20"/>
          <w:szCs w:val="20"/>
        </w:rPr>
        <w:tab/>
      </w:r>
      <w:r>
        <w:rPr>
          <w:rFonts w:ascii="Arial" w:hAnsi="Arial" w:cs="Arial"/>
          <w:sz w:val="20"/>
          <w:szCs w:val="20"/>
        </w:rPr>
        <w:tab/>
      </w:r>
      <w:r w:rsidR="009C74D5">
        <w:rPr>
          <w:rFonts w:ascii="Arial" w:hAnsi="Arial" w:cs="Arial"/>
          <w:sz w:val="20"/>
          <w:szCs w:val="20"/>
        </w:rPr>
        <w:t>20</w:t>
      </w:r>
      <w:r>
        <w:rPr>
          <w:rFonts w:ascii="Arial" w:hAnsi="Arial" w:cs="Arial"/>
          <w:sz w:val="20"/>
          <w:szCs w:val="20"/>
        </w:rPr>
        <w:t xml:space="preserve"> Pack</w:t>
      </w:r>
    </w:p>
    <w:p w14:paraId="01BE1B14" w14:textId="6F690873" w:rsidR="00F573CB" w:rsidRDefault="00F573CB" w:rsidP="00F573CB">
      <w:pPr>
        <w:pStyle w:val="Listenabsatz"/>
        <w:numPr>
          <w:ilvl w:val="0"/>
          <w:numId w:val="17"/>
        </w:numPr>
        <w:rPr>
          <w:rFonts w:ascii="Arial" w:hAnsi="Arial" w:cs="Arial"/>
          <w:sz w:val="20"/>
          <w:szCs w:val="20"/>
        </w:rPr>
      </w:pPr>
      <w:r>
        <w:rPr>
          <w:rFonts w:ascii="Arial" w:hAnsi="Arial" w:cs="Arial"/>
          <w:sz w:val="20"/>
          <w:szCs w:val="20"/>
        </w:rPr>
        <w:t>Frischfaser-Papier, DIN A4, 200g</w:t>
      </w:r>
      <w:r>
        <w:rPr>
          <w:rFonts w:ascii="Arial" w:hAnsi="Arial" w:cs="Arial"/>
          <w:sz w:val="20"/>
          <w:szCs w:val="20"/>
        </w:rPr>
        <w:tab/>
      </w:r>
      <w:r w:rsidR="009C74D5">
        <w:rPr>
          <w:rFonts w:ascii="Arial" w:hAnsi="Arial" w:cs="Arial"/>
          <w:sz w:val="20"/>
          <w:szCs w:val="20"/>
        </w:rPr>
        <w:t>4</w:t>
      </w:r>
      <w:r>
        <w:rPr>
          <w:rFonts w:ascii="Arial" w:hAnsi="Arial" w:cs="Arial"/>
          <w:sz w:val="20"/>
          <w:szCs w:val="20"/>
        </w:rPr>
        <w:t>K Blatt entspricht</w:t>
      </w:r>
      <w:r>
        <w:rPr>
          <w:rFonts w:ascii="Arial" w:hAnsi="Arial" w:cs="Arial"/>
          <w:sz w:val="20"/>
          <w:szCs w:val="20"/>
        </w:rPr>
        <w:tab/>
      </w:r>
      <w:r>
        <w:rPr>
          <w:rFonts w:ascii="Arial" w:hAnsi="Arial" w:cs="Arial"/>
          <w:sz w:val="20"/>
          <w:szCs w:val="20"/>
        </w:rPr>
        <w:tab/>
      </w:r>
      <w:r w:rsidR="009C74D5">
        <w:rPr>
          <w:rFonts w:ascii="Arial" w:hAnsi="Arial" w:cs="Arial"/>
          <w:sz w:val="20"/>
          <w:szCs w:val="20"/>
        </w:rPr>
        <w:t xml:space="preserve">  8</w:t>
      </w:r>
      <w:r>
        <w:rPr>
          <w:rFonts w:ascii="Arial" w:hAnsi="Arial" w:cs="Arial"/>
          <w:sz w:val="20"/>
          <w:szCs w:val="20"/>
        </w:rPr>
        <w:t xml:space="preserve"> Pack</w:t>
      </w:r>
    </w:p>
    <w:p w14:paraId="14103901" w14:textId="6D46B1D3" w:rsidR="00F573CB" w:rsidRDefault="00F573CB" w:rsidP="00F573CB">
      <w:pPr>
        <w:pStyle w:val="Listenabsatz"/>
        <w:numPr>
          <w:ilvl w:val="0"/>
          <w:numId w:val="17"/>
        </w:numPr>
        <w:rPr>
          <w:rFonts w:ascii="Arial" w:hAnsi="Arial" w:cs="Arial"/>
          <w:sz w:val="20"/>
          <w:szCs w:val="20"/>
        </w:rPr>
      </w:pPr>
      <w:r w:rsidRPr="00CC0A3E">
        <w:rPr>
          <w:rFonts w:ascii="Arial" w:hAnsi="Arial" w:cs="Arial"/>
          <w:sz w:val="20"/>
          <w:szCs w:val="20"/>
        </w:rPr>
        <w:t>Frischfaser-Papier, DIN A3, 200g</w:t>
      </w:r>
      <w:r>
        <w:rPr>
          <w:rFonts w:ascii="Arial" w:hAnsi="Arial" w:cs="Arial"/>
          <w:sz w:val="20"/>
          <w:szCs w:val="20"/>
        </w:rPr>
        <w:tab/>
      </w:r>
      <w:r w:rsidR="009C74D5">
        <w:rPr>
          <w:rFonts w:ascii="Arial" w:hAnsi="Arial" w:cs="Arial"/>
          <w:sz w:val="20"/>
          <w:szCs w:val="20"/>
        </w:rPr>
        <w:t>4</w:t>
      </w:r>
      <w:r>
        <w:rPr>
          <w:rFonts w:ascii="Arial" w:hAnsi="Arial" w:cs="Arial"/>
          <w:sz w:val="20"/>
          <w:szCs w:val="20"/>
        </w:rPr>
        <w:t>K Blatt entspricht</w:t>
      </w:r>
      <w:r>
        <w:rPr>
          <w:rFonts w:ascii="Arial" w:hAnsi="Arial" w:cs="Arial"/>
          <w:sz w:val="20"/>
          <w:szCs w:val="20"/>
        </w:rPr>
        <w:tab/>
      </w:r>
      <w:r>
        <w:rPr>
          <w:rFonts w:ascii="Arial" w:hAnsi="Arial" w:cs="Arial"/>
          <w:sz w:val="20"/>
          <w:szCs w:val="20"/>
        </w:rPr>
        <w:tab/>
      </w:r>
      <w:r w:rsidR="009C74D5">
        <w:rPr>
          <w:rFonts w:ascii="Arial" w:hAnsi="Arial" w:cs="Arial"/>
          <w:sz w:val="20"/>
          <w:szCs w:val="20"/>
        </w:rPr>
        <w:t xml:space="preserve">  8</w:t>
      </w:r>
      <w:r>
        <w:rPr>
          <w:rFonts w:ascii="Arial" w:hAnsi="Arial" w:cs="Arial"/>
          <w:sz w:val="20"/>
          <w:szCs w:val="20"/>
        </w:rPr>
        <w:t xml:space="preserve"> Pack</w:t>
      </w:r>
    </w:p>
    <w:p w14:paraId="21C8CC5A" w14:textId="74CB1C44" w:rsidR="009C74D5" w:rsidRDefault="009C74D5" w:rsidP="002910AB">
      <w:pPr>
        <w:rPr>
          <w:rFonts w:ascii="Arial" w:hAnsi="Arial" w:cs="Arial"/>
          <w:sz w:val="20"/>
          <w:szCs w:val="20"/>
        </w:rPr>
      </w:pPr>
      <w:r>
        <w:rPr>
          <w:rFonts w:ascii="Arial" w:hAnsi="Arial" w:cs="Arial"/>
          <w:sz w:val="20"/>
          <w:szCs w:val="20"/>
        </w:rPr>
        <w:t>Der voraussichtliche Jahresbedarf entspricht etwa einem Viertel der Höchstabnahmemenge.</w:t>
      </w:r>
    </w:p>
    <w:p w14:paraId="2945A635" w14:textId="5387F4D7" w:rsidR="002B4A94" w:rsidRDefault="002910AB" w:rsidP="002910AB">
      <w:pPr>
        <w:rPr>
          <w:rFonts w:ascii="Arial" w:hAnsi="Arial" w:cs="Arial"/>
          <w:sz w:val="20"/>
          <w:szCs w:val="20"/>
        </w:rPr>
      </w:pPr>
      <w:r w:rsidRPr="002910AB">
        <w:rPr>
          <w:rFonts w:ascii="Arial" w:hAnsi="Arial" w:cs="Arial"/>
          <w:sz w:val="20"/>
          <w:szCs w:val="20"/>
        </w:rPr>
        <w:t xml:space="preserve">Die angebotenen Papiere müssen für den Einsatz in </w:t>
      </w:r>
      <w:r w:rsidR="001A3896">
        <w:rPr>
          <w:rFonts w:ascii="Arial" w:hAnsi="Arial" w:cs="Arial"/>
          <w:sz w:val="20"/>
          <w:szCs w:val="20"/>
        </w:rPr>
        <w:t xml:space="preserve">den durch die IB hauptsächlich genutzten </w:t>
      </w:r>
      <w:r w:rsidR="001A3896" w:rsidRPr="002910AB">
        <w:rPr>
          <w:rFonts w:ascii="Arial" w:hAnsi="Arial" w:cs="Arial"/>
          <w:sz w:val="20"/>
          <w:szCs w:val="20"/>
        </w:rPr>
        <w:t xml:space="preserve">Kopierern und Multifunktionsgeräten </w:t>
      </w:r>
      <w:bookmarkStart w:id="2" w:name="_Hlk230162874"/>
      <w:r w:rsidR="00B928FA" w:rsidRPr="00B928FA">
        <w:rPr>
          <w:rFonts w:ascii="Arial" w:hAnsi="Arial" w:cs="Arial"/>
          <w:sz w:val="20"/>
          <w:szCs w:val="20"/>
        </w:rPr>
        <w:t>»</w:t>
      </w:r>
      <w:bookmarkEnd w:id="2"/>
      <w:r w:rsidR="001A3896" w:rsidRPr="00B928FA">
        <w:rPr>
          <w:rFonts w:ascii="Arial" w:hAnsi="Arial" w:cs="Arial"/>
          <w:b/>
          <w:bCs/>
          <w:sz w:val="20"/>
          <w:szCs w:val="20"/>
        </w:rPr>
        <w:t>Lexmark CX923dxe</w:t>
      </w:r>
      <w:bookmarkStart w:id="3" w:name="_Hlk230162881"/>
      <w:r w:rsidR="00B928FA" w:rsidRPr="00B928FA">
        <w:rPr>
          <w:rFonts w:ascii="Arial" w:hAnsi="Arial" w:cs="Arial"/>
          <w:sz w:val="20"/>
          <w:szCs w:val="20"/>
        </w:rPr>
        <w:t>«</w:t>
      </w:r>
      <w:bookmarkEnd w:id="3"/>
      <w:r w:rsidR="001A3896">
        <w:rPr>
          <w:rFonts w:ascii="Arial" w:hAnsi="Arial" w:cs="Arial"/>
          <w:sz w:val="20"/>
          <w:szCs w:val="20"/>
        </w:rPr>
        <w:t xml:space="preserve"> </w:t>
      </w:r>
      <w:r w:rsidRPr="002910AB">
        <w:rPr>
          <w:rFonts w:ascii="Arial" w:hAnsi="Arial" w:cs="Arial"/>
          <w:sz w:val="20"/>
          <w:szCs w:val="20"/>
        </w:rPr>
        <w:t xml:space="preserve">geeignet sein. Hierzu zählen insbesondere </w:t>
      </w:r>
      <w:r w:rsidR="001A3896">
        <w:rPr>
          <w:rFonts w:ascii="Arial" w:hAnsi="Arial" w:cs="Arial"/>
          <w:sz w:val="20"/>
          <w:szCs w:val="20"/>
        </w:rPr>
        <w:t xml:space="preserve">die </w:t>
      </w:r>
      <w:r w:rsidR="006929C4">
        <w:rPr>
          <w:rFonts w:ascii="Arial" w:hAnsi="Arial" w:cs="Arial"/>
          <w:sz w:val="20"/>
          <w:szCs w:val="20"/>
        </w:rPr>
        <w:t>Einsatzzwecke</w:t>
      </w:r>
      <w:r w:rsidRPr="002910AB">
        <w:rPr>
          <w:rFonts w:ascii="Arial" w:hAnsi="Arial" w:cs="Arial"/>
          <w:sz w:val="20"/>
          <w:szCs w:val="20"/>
        </w:rPr>
        <w:t xml:space="preserve"> für Schwarz-Weiß- und Farbdruck, Kopierbetrieb sowie duplexfähige Druck- und Kopierprozesse.</w:t>
      </w:r>
    </w:p>
    <w:p w14:paraId="7DA1E519" w14:textId="4780E5FD" w:rsidR="00812F00" w:rsidRDefault="00812F00" w:rsidP="002910AB">
      <w:pPr>
        <w:rPr>
          <w:rFonts w:ascii="Arial" w:hAnsi="Arial" w:cs="Arial"/>
          <w:sz w:val="20"/>
          <w:szCs w:val="20"/>
        </w:rPr>
      </w:pPr>
      <w:r w:rsidRPr="00812F00">
        <w:rPr>
          <w:rFonts w:ascii="Arial" w:hAnsi="Arial" w:cs="Arial"/>
          <w:sz w:val="20"/>
          <w:szCs w:val="20"/>
        </w:rPr>
        <w:t>Die Gewährleistung beträgt 24 Monate.</w:t>
      </w:r>
    </w:p>
    <w:p w14:paraId="50A16193" w14:textId="32FA1594" w:rsidR="006E4BC6" w:rsidRDefault="006E4BC6" w:rsidP="006E4BC6">
      <w:pPr>
        <w:pStyle w:val="berschrift1"/>
      </w:pPr>
      <w:r>
        <w:t>2. Auftragsabwicklung</w:t>
      </w:r>
    </w:p>
    <w:p w14:paraId="66437D2E" w14:textId="57FD8242" w:rsidR="008C3F9D" w:rsidRDefault="006E4BC6" w:rsidP="00B01108">
      <w:pPr>
        <w:pStyle w:val="berschrift2"/>
      </w:pPr>
      <w:r>
        <w:t>2.1</w:t>
      </w:r>
      <w:r w:rsidR="00322887">
        <w:t>. Bestell</w:t>
      </w:r>
      <w:r w:rsidR="00414F70">
        <w:t>ablauf</w:t>
      </w:r>
    </w:p>
    <w:p w14:paraId="4C616059" w14:textId="3C8F09E6" w:rsidR="00467C1B" w:rsidRDefault="00467C1B" w:rsidP="00467C1B">
      <w:pPr>
        <w:rPr>
          <w:rFonts w:ascii="Arial" w:hAnsi="Arial" w:cs="Arial"/>
          <w:sz w:val="20"/>
          <w:szCs w:val="20"/>
        </w:rPr>
      </w:pPr>
      <w:r w:rsidRPr="00467C1B">
        <w:rPr>
          <w:rFonts w:ascii="Arial" w:hAnsi="Arial" w:cs="Arial"/>
          <w:sz w:val="20"/>
          <w:szCs w:val="20"/>
        </w:rPr>
        <w:t xml:space="preserve">Der Auftragnehmer teilt </w:t>
      </w:r>
      <w:r>
        <w:rPr>
          <w:rFonts w:ascii="Arial" w:hAnsi="Arial" w:cs="Arial"/>
          <w:sz w:val="20"/>
          <w:szCs w:val="20"/>
        </w:rPr>
        <w:t>der IB</w:t>
      </w:r>
      <w:r w:rsidRPr="00467C1B">
        <w:rPr>
          <w:rFonts w:ascii="Arial" w:hAnsi="Arial" w:cs="Arial"/>
          <w:sz w:val="20"/>
          <w:szCs w:val="20"/>
        </w:rPr>
        <w:t xml:space="preserve"> zu Vertragsbeginn einen</w:t>
      </w:r>
      <w:r>
        <w:rPr>
          <w:rFonts w:ascii="Arial" w:hAnsi="Arial" w:cs="Arial"/>
          <w:sz w:val="20"/>
          <w:szCs w:val="20"/>
        </w:rPr>
        <w:t xml:space="preserve"> </w:t>
      </w:r>
      <w:r w:rsidRPr="00467C1B">
        <w:rPr>
          <w:rFonts w:ascii="Arial" w:hAnsi="Arial" w:cs="Arial"/>
          <w:sz w:val="20"/>
          <w:szCs w:val="20"/>
        </w:rPr>
        <w:t xml:space="preserve">Ansprechpartner inklusive Telefonnummer und </w:t>
      </w:r>
      <w:r>
        <w:rPr>
          <w:rFonts w:ascii="Arial" w:hAnsi="Arial" w:cs="Arial"/>
          <w:sz w:val="20"/>
          <w:szCs w:val="20"/>
        </w:rPr>
        <w:t>E-Mail-A</w:t>
      </w:r>
      <w:r w:rsidRPr="00467C1B">
        <w:rPr>
          <w:rFonts w:ascii="Arial" w:hAnsi="Arial" w:cs="Arial"/>
          <w:sz w:val="20"/>
          <w:szCs w:val="20"/>
        </w:rPr>
        <w:t>dresse mit, der Montag bis Freitag, mit</w:t>
      </w:r>
      <w:r>
        <w:rPr>
          <w:rFonts w:ascii="Arial" w:hAnsi="Arial" w:cs="Arial"/>
          <w:sz w:val="20"/>
          <w:szCs w:val="20"/>
        </w:rPr>
        <w:t xml:space="preserve"> </w:t>
      </w:r>
      <w:r w:rsidRPr="00467C1B">
        <w:rPr>
          <w:rFonts w:ascii="Arial" w:hAnsi="Arial" w:cs="Arial"/>
          <w:sz w:val="20"/>
          <w:szCs w:val="20"/>
        </w:rPr>
        <w:t>Ausnahme von deutschlandweiten Feiertagen, zwischen 8:</w:t>
      </w:r>
      <w:r>
        <w:rPr>
          <w:rFonts w:ascii="Arial" w:hAnsi="Arial" w:cs="Arial"/>
          <w:sz w:val="20"/>
          <w:szCs w:val="20"/>
        </w:rPr>
        <w:t>00</w:t>
      </w:r>
      <w:r w:rsidRPr="00467C1B">
        <w:rPr>
          <w:rFonts w:ascii="Arial" w:hAnsi="Arial" w:cs="Arial"/>
          <w:sz w:val="20"/>
          <w:szCs w:val="20"/>
        </w:rPr>
        <w:t xml:space="preserve"> und 16:00 telefonisch</w:t>
      </w:r>
      <w:r>
        <w:rPr>
          <w:rFonts w:ascii="Arial" w:hAnsi="Arial" w:cs="Arial"/>
          <w:sz w:val="20"/>
          <w:szCs w:val="20"/>
        </w:rPr>
        <w:t xml:space="preserve"> </w:t>
      </w:r>
      <w:r w:rsidRPr="00467C1B">
        <w:rPr>
          <w:rFonts w:ascii="Arial" w:hAnsi="Arial" w:cs="Arial"/>
          <w:sz w:val="20"/>
          <w:szCs w:val="20"/>
        </w:rPr>
        <w:t>(Festnetz) für Rückfragen und im Ausnahmefall für Bestellungen erreichbar ist.</w:t>
      </w:r>
    </w:p>
    <w:p w14:paraId="25962D9A" w14:textId="3A0CC756" w:rsidR="00322887" w:rsidRDefault="00A867CB" w:rsidP="00C7546E">
      <w:pPr>
        <w:rPr>
          <w:rFonts w:ascii="Arial" w:hAnsi="Arial" w:cs="Arial"/>
          <w:sz w:val="20"/>
          <w:szCs w:val="20"/>
        </w:rPr>
      </w:pPr>
      <w:r>
        <w:rPr>
          <w:rFonts w:ascii="Arial" w:hAnsi="Arial" w:cs="Arial"/>
          <w:sz w:val="20"/>
          <w:szCs w:val="20"/>
        </w:rPr>
        <w:t xml:space="preserve">Der Abruf erfolgt </w:t>
      </w:r>
      <w:r w:rsidR="00B3550F">
        <w:rPr>
          <w:rFonts w:ascii="Arial" w:hAnsi="Arial" w:cs="Arial"/>
          <w:sz w:val="20"/>
          <w:szCs w:val="20"/>
        </w:rPr>
        <w:t xml:space="preserve">ausschließlich </w:t>
      </w:r>
      <w:r w:rsidR="00B3550F" w:rsidRPr="00777E39">
        <w:rPr>
          <w:rFonts w:ascii="Arial" w:hAnsi="Arial" w:cs="Arial"/>
          <w:sz w:val="20"/>
          <w:szCs w:val="20"/>
        </w:rPr>
        <w:t xml:space="preserve">durch den Fachbereich </w:t>
      </w:r>
      <w:r w:rsidR="00B3550F">
        <w:rPr>
          <w:rFonts w:ascii="Arial" w:hAnsi="Arial" w:cs="Arial"/>
          <w:sz w:val="20"/>
          <w:szCs w:val="20"/>
        </w:rPr>
        <w:t>„</w:t>
      </w:r>
      <w:r w:rsidR="00B3550F" w:rsidRPr="00777E39">
        <w:rPr>
          <w:rFonts w:ascii="Arial" w:hAnsi="Arial" w:cs="Arial"/>
          <w:sz w:val="20"/>
          <w:szCs w:val="20"/>
        </w:rPr>
        <w:t>Verwaltung und Bankbetrieb</w:t>
      </w:r>
      <w:r w:rsidR="00B3550F">
        <w:rPr>
          <w:rFonts w:ascii="Arial" w:hAnsi="Arial" w:cs="Arial"/>
          <w:sz w:val="20"/>
          <w:szCs w:val="20"/>
        </w:rPr>
        <w:t xml:space="preserve">“ </w:t>
      </w:r>
      <w:r>
        <w:rPr>
          <w:rFonts w:ascii="Arial" w:hAnsi="Arial" w:cs="Arial"/>
          <w:sz w:val="20"/>
          <w:szCs w:val="20"/>
        </w:rPr>
        <w:t>per E-Mail mittels einer formellen PDF-Bestellung</w:t>
      </w:r>
      <w:r w:rsidR="00467C1B">
        <w:rPr>
          <w:rFonts w:ascii="Arial" w:hAnsi="Arial" w:cs="Arial"/>
          <w:sz w:val="20"/>
          <w:szCs w:val="20"/>
        </w:rPr>
        <w:t xml:space="preserve"> im Anhang</w:t>
      </w:r>
      <w:r>
        <w:rPr>
          <w:rFonts w:ascii="Arial" w:hAnsi="Arial" w:cs="Arial"/>
          <w:sz w:val="20"/>
          <w:szCs w:val="20"/>
        </w:rPr>
        <w:t xml:space="preserve">, welche u.a. die </w:t>
      </w:r>
      <w:r w:rsidR="007E3CCB">
        <w:rPr>
          <w:rFonts w:ascii="Arial" w:hAnsi="Arial" w:cs="Arial"/>
          <w:sz w:val="20"/>
          <w:szCs w:val="20"/>
        </w:rPr>
        <w:t xml:space="preserve">abzurufenden Mengen als auch die </w:t>
      </w:r>
      <w:r>
        <w:rPr>
          <w:rFonts w:ascii="Arial" w:hAnsi="Arial" w:cs="Arial"/>
          <w:sz w:val="20"/>
          <w:szCs w:val="20"/>
        </w:rPr>
        <w:t xml:space="preserve">Bestellnummer, welche als Referenznummer auf allen Dokumenten anzugeben ist, </w:t>
      </w:r>
      <w:r w:rsidR="007E3CCB">
        <w:rPr>
          <w:rFonts w:ascii="Arial" w:hAnsi="Arial" w:cs="Arial"/>
          <w:sz w:val="20"/>
          <w:szCs w:val="20"/>
        </w:rPr>
        <w:t>enthält.</w:t>
      </w:r>
    </w:p>
    <w:p w14:paraId="0F69B89F" w14:textId="5764A2B9" w:rsidR="00DD38BA" w:rsidRDefault="00DD38BA" w:rsidP="00DD38BA">
      <w:pPr>
        <w:pStyle w:val="berschrift2"/>
      </w:pPr>
      <w:r>
        <w:t>2.2 Bestellmengen und Verpackungseinheiten</w:t>
      </w:r>
    </w:p>
    <w:p w14:paraId="65DC611C" w14:textId="77777777" w:rsidR="00DD38BA" w:rsidRDefault="00DD38BA" w:rsidP="00DD38BA">
      <w:pPr>
        <w:rPr>
          <w:rFonts w:ascii="Arial" w:hAnsi="Arial" w:cs="Arial"/>
          <w:sz w:val="20"/>
          <w:szCs w:val="20"/>
        </w:rPr>
      </w:pPr>
      <w:r>
        <w:rPr>
          <w:rFonts w:ascii="Arial" w:hAnsi="Arial" w:cs="Arial"/>
          <w:sz w:val="20"/>
          <w:szCs w:val="20"/>
        </w:rPr>
        <w:t>In allen Positionen sind Einzellieferungen zu berücksichtigen.</w:t>
      </w:r>
    </w:p>
    <w:p w14:paraId="52865599" w14:textId="77777777" w:rsidR="00DD38BA" w:rsidRDefault="00DD38BA" w:rsidP="00DD38BA">
      <w:pPr>
        <w:rPr>
          <w:rFonts w:ascii="Arial" w:hAnsi="Arial" w:cs="Arial"/>
          <w:sz w:val="20"/>
          <w:szCs w:val="20"/>
        </w:rPr>
      </w:pPr>
      <w:r>
        <w:rPr>
          <w:rFonts w:ascii="Arial" w:hAnsi="Arial" w:cs="Arial"/>
          <w:sz w:val="20"/>
          <w:szCs w:val="20"/>
        </w:rPr>
        <w:t>Es besteht keine Verpflichtung zur Abnahme von geschlossenen Verpackungseinheiten, sofern nichts anderes vereinbart ist.</w:t>
      </w:r>
    </w:p>
    <w:p w14:paraId="430E1C8A" w14:textId="1D511B9B" w:rsidR="00DD38BA" w:rsidRDefault="008E3DE0" w:rsidP="00C7546E">
      <w:pPr>
        <w:rPr>
          <w:rFonts w:ascii="Arial" w:hAnsi="Arial" w:cs="Arial"/>
          <w:sz w:val="20"/>
          <w:szCs w:val="20"/>
        </w:rPr>
      </w:pPr>
      <w:r>
        <w:rPr>
          <w:rFonts w:ascii="Arial" w:hAnsi="Arial" w:cs="Arial"/>
          <w:sz w:val="20"/>
          <w:szCs w:val="20"/>
        </w:rPr>
        <w:t xml:space="preserve">Das in </w:t>
      </w:r>
      <w:r w:rsidR="00513A9E">
        <w:rPr>
          <w:rFonts w:ascii="Arial" w:hAnsi="Arial" w:cs="Arial"/>
          <w:sz w:val="20"/>
          <w:szCs w:val="20"/>
        </w:rPr>
        <w:t xml:space="preserve">Abschnitt </w:t>
      </w:r>
      <w:r w:rsidRPr="00B928FA">
        <w:rPr>
          <w:rFonts w:ascii="Arial" w:hAnsi="Arial" w:cs="Arial"/>
          <w:sz w:val="20"/>
          <w:szCs w:val="20"/>
        </w:rPr>
        <w:t>»</w:t>
      </w:r>
      <w:r w:rsidRPr="008E3DE0">
        <w:rPr>
          <w:rFonts w:ascii="Arial" w:hAnsi="Arial" w:cs="Arial"/>
          <w:b/>
          <w:bCs/>
          <w:sz w:val="20"/>
          <w:szCs w:val="20"/>
        </w:rPr>
        <w:t>1.3 Auftragsgegenstand</w:t>
      </w:r>
      <w:r w:rsidRPr="00B928FA">
        <w:rPr>
          <w:rFonts w:ascii="Arial" w:hAnsi="Arial" w:cs="Arial"/>
          <w:sz w:val="20"/>
          <w:szCs w:val="20"/>
        </w:rPr>
        <w:t>«</w:t>
      </w:r>
      <w:r>
        <w:rPr>
          <w:rFonts w:ascii="Arial" w:hAnsi="Arial" w:cs="Arial"/>
          <w:sz w:val="20"/>
          <w:szCs w:val="20"/>
        </w:rPr>
        <w:t xml:space="preserve"> in </w:t>
      </w:r>
      <w:r w:rsidRPr="006654E5">
        <w:rPr>
          <w:rFonts w:ascii="Arial" w:hAnsi="Arial" w:cs="Arial"/>
          <w:b/>
          <w:bCs/>
          <w:sz w:val="20"/>
          <w:szCs w:val="20"/>
        </w:rPr>
        <w:t>Position 1)</w:t>
      </w:r>
      <w:r>
        <w:rPr>
          <w:rFonts w:ascii="Arial" w:hAnsi="Arial" w:cs="Arial"/>
          <w:sz w:val="20"/>
          <w:szCs w:val="20"/>
        </w:rPr>
        <w:t xml:space="preserve"> aufgeführte Recycling-Papier wird in aller Regel pro Bestellung in folgender Menge abgerufen: 2 Paletten</w:t>
      </w:r>
      <w:r w:rsidR="005E2C7C">
        <w:rPr>
          <w:rFonts w:ascii="Arial" w:hAnsi="Arial" w:cs="Arial"/>
          <w:sz w:val="20"/>
          <w:szCs w:val="20"/>
        </w:rPr>
        <w:t xml:space="preserve"> (entspricht 400 Ries à 500 Blatt, also 200.000 Blatt).</w:t>
      </w:r>
    </w:p>
    <w:p w14:paraId="50513438" w14:textId="4771A910" w:rsidR="008C3F9D" w:rsidRDefault="006E4BC6" w:rsidP="008C3F9D">
      <w:pPr>
        <w:pStyle w:val="berschrift2"/>
      </w:pPr>
      <w:r>
        <w:t>2.</w:t>
      </w:r>
      <w:r w:rsidR="00DD38BA">
        <w:t>3</w:t>
      </w:r>
      <w:r w:rsidR="008C3F9D">
        <w:t xml:space="preserve"> Lieferbedingungen</w:t>
      </w:r>
    </w:p>
    <w:p w14:paraId="02B6A2B0" w14:textId="4F69189D" w:rsidR="006E4BC6" w:rsidRDefault="008C3F9D" w:rsidP="008C3F9D">
      <w:pPr>
        <w:rPr>
          <w:rFonts w:ascii="Arial" w:hAnsi="Arial" w:cs="Arial"/>
          <w:sz w:val="20"/>
          <w:szCs w:val="20"/>
        </w:rPr>
      </w:pPr>
      <w:r>
        <w:rPr>
          <w:rFonts w:ascii="Arial" w:hAnsi="Arial" w:cs="Arial"/>
          <w:sz w:val="20"/>
          <w:szCs w:val="20"/>
        </w:rPr>
        <w:t xml:space="preserve">Die Lieferung erfolgt </w:t>
      </w:r>
      <w:r w:rsidR="006E4BC6">
        <w:rPr>
          <w:rFonts w:ascii="Arial" w:hAnsi="Arial" w:cs="Arial"/>
          <w:sz w:val="20"/>
          <w:szCs w:val="20"/>
        </w:rPr>
        <w:t xml:space="preserve">innerhalb von 5 Arbeitstagen </w:t>
      </w:r>
      <w:r w:rsidR="006D3177">
        <w:rPr>
          <w:rFonts w:ascii="Arial" w:hAnsi="Arial" w:cs="Arial"/>
          <w:sz w:val="20"/>
          <w:szCs w:val="20"/>
        </w:rPr>
        <w:t xml:space="preserve">direkt und frei </w:t>
      </w:r>
      <w:r w:rsidR="006E4BC6" w:rsidRPr="006E4BC6">
        <w:rPr>
          <w:rFonts w:ascii="Arial" w:hAnsi="Arial" w:cs="Arial"/>
          <w:sz w:val="20"/>
          <w:szCs w:val="20"/>
        </w:rPr>
        <w:t>Verwendungsstelle</w:t>
      </w:r>
      <w:r w:rsidR="006E4BC6">
        <w:rPr>
          <w:rFonts w:ascii="Arial" w:hAnsi="Arial" w:cs="Arial"/>
          <w:sz w:val="20"/>
          <w:szCs w:val="20"/>
        </w:rPr>
        <w:t xml:space="preserve">. </w:t>
      </w:r>
      <w:r w:rsidR="006E4BC6" w:rsidRPr="006E4BC6">
        <w:rPr>
          <w:rFonts w:ascii="Arial" w:hAnsi="Arial" w:cs="Arial"/>
          <w:sz w:val="20"/>
          <w:szCs w:val="20"/>
        </w:rPr>
        <w:t xml:space="preserve">Regelmäßige Verwendungsstelle ist der </w:t>
      </w:r>
      <w:r w:rsidR="00EE7502">
        <w:rPr>
          <w:rFonts w:ascii="Arial" w:hAnsi="Arial" w:cs="Arial"/>
          <w:sz w:val="20"/>
          <w:szCs w:val="20"/>
        </w:rPr>
        <w:t xml:space="preserve">(ebenerdige) </w:t>
      </w:r>
      <w:r w:rsidR="006E4BC6" w:rsidRPr="006E4BC6">
        <w:rPr>
          <w:rFonts w:ascii="Arial" w:hAnsi="Arial" w:cs="Arial"/>
          <w:sz w:val="20"/>
          <w:szCs w:val="20"/>
        </w:rPr>
        <w:t>Empfang im Gebäudeteil 3, Eingang über Domplatz 12.</w:t>
      </w:r>
    </w:p>
    <w:p w14:paraId="4D90C8CB" w14:textId="4B07F3C7" w:rsidR="006E4BC6" w:rsidRDefault="006E4BC6" w:rsidP="008C3F9D">
      <w:pPr>
        <w:rPr>
          <w:rFonts w:ascii="Arial" w:hAnsi="Arial" w:cs="Arial"/>
          <w:sz w:val="20"/>
          <w:szCs w:val="20"/>
        </w:rPr>
      </w:pPr>
      <w:proofErr w:type="spellStart"/>
      <w:r>
        <w:rPr>
          <w:rFonts w:ascii="Arial" w:hAnsi="Arial" w:cs="Arial"/>
          <w:sz w:val="20"/>
          <w:szCs w:val="20"/>
        </w:rPr>
        <w:t>Palettenl</w:t>
      </w:r>
      <w:r w:rsidRPr="00466EB2">
        <w:rPr>
          <w:rFonts w:ascii="Arial" w:hAnsi="Arial" w:cs="Arial"/>
          <w:sz w:val="20"/>
          <w:szCs w:val="20"/>
        </w:rPr>
        <w:t>ieferung</w:t>
      </w:r>
      <w:r>
        <w:rPr>
          <w:rFonts w:ascii="Arial" w:hAnsi="Arial" w:cs="Arial"/>
          <w:sz w:val="20"/>
          <w:szCs w:val="20"/>
        </w:rPr>
        <w:t>en</w:t>
      </w:r>
      <w:proofErr w:type="spellEnd"/>
      <w:r>
        <w:rPr>
          <w:rFonts w:ascii="Arial" w:hAnsi="Arial" w:cs="Arial"/>
          <w:sz w:val="20"/>
          <w:szCs w:val="20"/>
        </w:rPr>
        <w:t xml:space="preserve"> sind </w:t>
      </w:r>
      <w:r w:rsidRPr="00466EB2">
        <w:rPr>
          <w:rFonts w:ascii="Arial" w:hAnsi="Arial" w:cs="Arial"/>
          <w:sz w:val="20"/>
          <w:szCs w:val="20"/>
        </w:rPr>
        <w:t xml:space="preserve">mindestens einen </w:t>
      </w:r>
      <w:r>
        <w:rPr>
          <w:rFonts w:ascii="Arial" w:hAnsi="Arial" w:cs="Arial"/>
          <w:sz w:val="20"/>
          <w:szCs w:val="20"/>
        </w:rPr>
        <w:t>Arbeitst</w:t>
      </w:r>
      <w:r w:rsidRPr="00466EB2">
        <w:rPr>
          <w:rFonts w:ascii="Arial" w:hAnsi="Arial" w:cs="Arial"/>
          <w:sz w:val="20"/>
          <w:szCs w:val="20"/>
        </w:rPr>
        <w:t xml:space="preserve">ag im Voraus mit </w:t>
      </w:r>
      <w:r w:rsidR="004A08CD">
        <w:rPr>
          <w:rFonts w:ascii="Arial" w:hAnsi="Arial" w:cs="Arial"/>
          <w:sz w:val="20"/>
          <w:szCs w:val="20"/>
        </w:rPr>
        <w:t>dem Auftraggeber</w:t>
      </w:r>
      <w:r>
        <w:rPr>
          <w:rFonts w:ascii="Arial" w:hAnsi="Arial" w:cs="Arial"/>
          <w:sz w:val="20"/>
          <w:szCs w:val="20"/>
        </w:rPr>
        <w:t xml:space="preserve"> </w:t>
      </w:r>
      <w:r w:rsidRPr="00466EB2">
        <w:rPr>
          <w:rFonts w:ascii="Arial" w:hAnsi="Arial" w:cs="Arial"/>
          <w:sz w:val="20"/>
          <w:szCs w:val="20"/>
        </w:rPr>
        <w:t>abzustimmen.</w:t>
      </w:r>
    </w:p>
    <w:p w14:paraId="0646D684" w14:textId="6C068FA6" w:rsidR="006E4BC6" w:rsidRDefault="006E4BC6" w:rsidP="008C3F9D">
      <w:pPr>
        <w:rPr>
          <w:rFonts w:ascii="Arial" w:hAnsi="Arial" w:cs="Arial"/>
          <w:sz w:val="20"/>
          <w:szCs w:val="20"/>
        </w:rPr>
      </w:pPr>
      <w:r>
        <w:rPr>
          <w:rFonts w:ascii="Arial" w:hAnsi="Arial" w:cs="Arial"/>
          <w:sz w:val="20"/>
          <w:szCs w:val="20"/>
        </w:rPr>
        <w:t>Bei Lieferverzögerungen ist der Auftraggeber unverzüglich und mit Begründung zu informieren.</w:t>
      </w:r>
    </w:p>
    <w:p w14:paraId="5E8DB974" w14:textId="77777777" w:rsidR="006E4BC6" w:rsidRDefault="006E4BC6" w:rsidP="006E4BC6">
      <w:pPr>
        <w:rPr>
          <w:rFonts w:ascii="Arial" w:hAnsi="Arial" w:cs="Arial"/>
          <w:sz w:val="20"/>
          <w:szCs w:val="20"/>
        </w:rPr>
      </w:pPr>
      <w:r>
        <w:rPr>
          <w:rFonts w:ascii="Arial" w:hAnsi="Arial" w:cs="Arial"/>
          <w:sz w:val="20"/>
          <w:szCs w:val="20"/>
        </w:rPr>
        <w:lastRenderedPageBreak/>
        <w:t>Die Lieferung hat vollständig zu erfolgen. Teillieferungen sind nur zulässig, wenn sie vorher mit dem Auftraggeber abgestimmt wurden.</w:t>
      </w:r>
    </w:p>
    <w:p w14:paraId="3931F007" w14:textId="4F17A51B" w:rsidR="006E4BC6" w:rsidRDefault="006E4BC6" w:rsidP="006E4BC6">
      <w:pPr>
        <w:rPr>
          <w:rFonts w:ascii="Arial" w:hAnsi="Arial" w:cs="Arial"/>
          <w:sz w:val="20"/>
          <w:szCs w:val="20"/>
        </w:rPr>
      </w:pPr>
      <w:r w:rsidRPr="00E030A1">
        <w:rPr>
          <w:rFonts w:ascii="Arial" w:hAnsi="Arial" w:cs="Arial"/>
          <w:sz w:val="20"/>
          <w:szCs w:val="20"/>
        </w:rPr>
        <w:t>Jeder Lieferung ist ein Lieferschein bei</w:t>
      </w:r>
      <w:r>
        <w:rPr>
          <w:rFonts w:ascii="Arial" w:hAnsi="Arial" w:cs="Arial"/>
          <w:sz w:val="20"/>
          <w:szCs w:val="20"/>
        </w:rPr>
        <w:t xml:space="preserve">zulegen. Der Lieferschein und alle anderen, den Auftrag betreffenden, Dokumente müssen die IB-Referenznummer, </w:t>
      </w:r>
      <w:r w:rsidR="00DD38BA">
        <w:rPr>
          <w:rFonts w:ascii="Arial" w:hAnsi="Arial" w:cs="Arial"/>
          <w:sz w:val="20"/>
          <w:szCs w:val="20"/>
        </w:rPr>
        <w:t xml:space="preserve">die </w:t>
      </w:r>
      <w:r>
        <w:rPr>
          <w:rFonts w:ascii="Arial" w:hAnsi="Arial" w:cs="Arial"/>
          <w:sz w:val="20"/>
          <w:szCs w:val="20"/>
        </w:rPr>
        <w:t>Bestellnummer, enthalten.</w:t>
      </w:r>
    </w:p>
    <w:p w14:paraId="4BD21FBF" w14:textId="77777777" w:rsidR="006E4BC6" w:rsidRDefault="006E4BC6" w:rsidP="006E4BC6">
      <w:pPr>
        <w:rPr>
          <w:rFonts w:ascii="Arial" w:hAnsi="Arial" w:cs="Arial"/>
          <w:sz w:val="20"/>
          <w:szCs w:val="20"/>
        </w:rPr>
      </w:pPr>
      <w:r>
        <w:rPr>
          <w:rFonts w:ascii="Arial" w:hAnsi="Arial" w:cs="Arial"/>
          <w:sz w:val="20"/>
          <w:szCs w:val="20"/>
        </w:rPr>
        <w:t xml:space="preserve">Bestehen Unklarheiten zu erteilten Aufträgen, hat sich der Auftragnehmer vor Auftragserfassung mit dem Auftraggeber abzustimmen. </w:t>
      </w:r>
    </w:p>
    <w:p w14:paraId="564D3B6F" w14:textId="006D7BA7" w:rsidR="008C3F9D" w:rsidRPr="00E10E62" w:rsidRDefault="006E4BC6" w:rsidP="008C3F9D">
      <w:pPr>
        <w:rPr>
          <w:rFonts w:ascii="Arial" w:hAnsi="Arial" w:cs="Arial"/>
          <w:b/>
          <w:bCs/>
          <w:sz w:val="20"/>
          <w:szCs w:val="20"/>
        </w:rPr>
      </w:pPr>
      <w:r w:rsidRPr="00E10E62">
        <w:rPr>
          <w:rFonts w:ascii="Arial" w:hAnsi="Arial" w:cs="Arial"/>
          <w:b/>
          <w:bCs/>
          <w:sz w:val="20"/>
          <w:szCs w:val="20"/>
        </w:rPr>
        <w:t>Lieferanschrift</w:t>
      </w:r>
      <w:r w:rsidR="008C3F9D" w:rsidRPr="00E10E62">
        <w:rPr>
          <w:rFonts w:ascii="Arial" w:hAnsi="Arial" w:cs="Arial"/>
          <w:b/>
          <w:bCs/>
          <w:sz w:val="20"/>
          <w:szCs w:val="20"/>
        </w:rPr>
        <w:t xml:space="preserve">: </w:t>
      </w:r>
    </w:p>
    <w:p w14:paraId="657767D8" w14:textId="21B3A7A8" w:rsidR="00322887" w:rsidRDefault="008C3F9D" w:rsidP="00E10E62">
      <w:pPr>
        <w:rPr>
          <w:rFonts w:ascii="Arial" w:hAnsi="Arial" w:cs="Arial"/>
          <w:sz w:val="20"/>
          <w:szCs w:val="20"/>
        </w:rPr>
      </w:pPr>
      <w:r>
        <w:rPr>
          <w:rFonts w:ascii="Arial" w:hAnsi="Arial" w:cs="Arial"/>
          <w:sz w:val="20"/>
          <w:szCs w:val="20"/>
        </w:rPr>
        <w:t>Investitionsbank Sachsen-Anhalt</w:t>
      </w:r>
      <w:r>
        <w:rPr>
          <w:rFonts w:ascii="Arial" w:hAnsi="Arial" w:cs="Arial"/>
          <w:sz w:val="20"/>
          <w:szCs w:val="20"/>
        </w:rPr>
        <w:br/>
        <w:t>Domplatz 12</w:t>
      </w:r>
      <w:r>
        <w:rPr>
          <w:rFonts w:ascii="Arial" w:hAnsi="Arial" w:cs="Arial"/>
          <w:sz w:val="20"/>
          <w:szCs w:val="20"/>
        </w:rPr>
        <w:br/>
        <w:t>39104 Magdeburg</w:t>
      </w:r>
    </w:p>
    <w:p w14:paraId="38D57F8C" w14:textId="7F6EBA8E" w:rsidR="00FF06FA" w:rsidRDefault="00FF06FA" w:rsidP="00FF06FA">
      <w:pPr>
        <w:pStyle w:val="berschrift2"/>
      </w:pPr>
      <w:r>
        <w:t>2.4. Rechnungsstellung</w:t>
      </w:r>
    </w:p>
    <w:p w14:paraId="718B00B0" w14:textId="77777777" w:rsidR="00FF06FA" w:rsidRDefault="00FF06FA" w:rsidP="00FF06FA">
      <w:pPr>
        <w:rPr>
          <w:rFonts w:ascii="Arial" w:hAnsi="Arial" w:cs="Arial"/>
          <w:sz w:val="20"/>
          <w:szCs w:val="20"/>
        </w:rPr>
      </w:pPr>
      <w:r>
        <w:rPr>
          <w:rFonts w:ascii="Arial" w:hAnsi="Arial" w:cs="Arial"/>
          <w:sz w:val="20"/>
          <w:szCs w:val="20"/>
        </w:rPr>
        <w:t xml:space="preserve">Rechnungen sind ausschließlich als </w:t>
      </w:r>
      <w:r>
        <w:rPr>
          <w:rFonts w:ascii="Arial" w:hAnsi="Arial" w:cs="Arial"/>
          <w:b/>
          <w:sz w:val="20"/>
          <w:szCs w:val="20"/>
          <w:u w:val="single"/>
        </w:rPr>
        <w:t>Gesamtrechnung pro Auftrag</w:t>
      </w:r>
      <w:r>
        <w:rPr>
          <w:rFonts w:ascii="Arial" w:hAnsi="Arial" w:cs="Arial"/>
          <w:sz w:val="20"/>
          <w:szCs w:val="20"/>
        </w:rPr>
        <w:t xml:space="preserve"> an folgende Adresse zu richten:</w:t>
      </w:r>
    </w:p>
    <w:p w14:paraId="7CA6502D" w14:textId="4C20EDE1" w:rsidR="00FF06FA" w:rsidRDefault="00FF06FA" w:rsidP="00FF06FA">
      <w:pPr>
        <w:rPr>
          <w:rFonts w:ascii="Arial" w:hAnsi="Arial" w:cs="Arial"/>
          <w:sz w:val="20"/>
          <w:szCs w:val="20"/>
        </w:rPr>
      </w:pPr>
      <w:r>
        <w:rPr>
          <w:rFonts w:ascii="Arial" w:hAnsi="Arial" w:cs="Arial"/>
          <w:b/>
          <w:sz w:val="20"/>
          <w:szCs w:val="20"/>
        </w:rPr>
        <w:t>Investitionsbank Sachsen-Anhalt</w:t>
      </w:r>
      <w:r>
        <w:rPr>
          <w:rFonts w:ascii="Arial" w:hAnsi="Arial" w:cs="Arial"/>
          <w:b/>
          <w:sz w:val="20"/>
          <w:szCs w:val="20"/>
        </w:rPr>
        <w:br/>
      </w:r>
      <w:r>
        <w:rPr>
          <w:rFonts w:ascii="Arial" w:hAnsi="Arial" w:cs="Arial"/>
          <w:sz w:val="20"/>
          <w:szCs w:val="20"/>
        </w:rPr>
        <w:t>Verwaltung und Bankbetrieb – Einkauf</w:t>
      </w:r>
      <w:r>
        <w:rPr>
          <w:rFonts w:ascii="Arial" w:hAnsi="Arial" w:cs="Arial"/>
          <w:sz w:val="20"/>
          <w:szCs w:val="20"/>
        </w:rPr>
        <w:br/>
        <w:t>Domplatz 12</w:t>
      </w:r>
      <w:r>
        <w:rPr>
          <w:rFonts w:ascii="Arial" w:hAnsi="Arial" w:cs="Arial"/>
          <w:sz w:val="20"/>
          <w:szCs w:val="20"/>
        </w:rPr>
        <w:br/>
        <w:t>39104 Magdeburg</w:t>
      </w:r>
      <w:r>
        <w:rPr>
          <w:rFonts w:ascii="Arial" w:hAnsi="Arial" w:cs="Arial"/>
          <w:sz w:val="20"/>
          <w:szCs w:val="20"/>
        </w:rPr>
        <w:br/>
        <w:t>Deutschland</w:t>
      </w:r>
      <w:r>
        <w:rPr>
          <w:rFonts w:ascii="Arial" w:hAnsi="Arial" w:cs="Arial"/>
          <w:sz w:val="20"/>
          <w:szCs w:val="20"/>
        </w:rPr>
        <w:br/>
        <w:t>Umsatzsteuer-Identifikationsnummer: DE357342328</w:t>
      </w:r>
    </w:p>
    <w:p w14:paraId="2A5DE280" w14:textId="77777777" w:rsidR="00513A9E" w:rsidRDefault="003D7E2E" w:rsidP="00E86911">
      <w:pPr>
        <w:rPr>
          <w:rFonts w:ascii="Arial" w:hAnsi="Arial" w:cs="Arial"/>
          <w:sz w:val="20"/>
          <w:szCs w:val="20"/>
        </w:rPr>
      </w:pPr>
      <w:r w:rsidRPr="003D7E2E">
        <w:rPr>
          <w:rFonts w:ascii="Arial" w:hAnsi="Arial" w:cs="Arial"/>
          <w:sz w:val="20"/>
          <w:szCs w:val="20"/>
        </w:rPr>
        <w:t xml:space="preserve">Rechnungen sind ausschließlich als elektronische Rechnungen nach EN 16931 zu übermitteln. Zulässig sind insbesondere </w:t>
      </w:r>
      <w:proofErr w:type="spellStart"/>
      <w:r w:rsidRPr="003D7E2E">
        <w:rPr>
          <w:rFonts w:ascii="Arial" w:hAnsi="Arial" w:cs="Arial"/>
          <w:sz w:val="20"/>
          <w:szCs w:val="20"/>
        </w:rPr>
        <w:t>XRechnung</w:t>
      </w:r>
      <w:proofErr w:type="spellEnd"/>
      <w:r w:rsidRPr="003D7E2E">
        <w:rPr>
          <w:rFonts w:ascii="Arial" w:hAnsi="Arial" w:cs="Arial"/>
          <w:sz w:val="20"/>
          <w:szCs w:val="20"/>
        </w:rPr>
        <w:t xml:space="preserve"> sowie ZUGFeRD 2.x in einem EN-16931-konformen Profil. </w:t>
      </w:r>
    </w:p>
    <w:p w14:paraId="5E8016DB" w14:textId="77777777" w:rsidR="00513A9E" w:rsidRDefault="003D7E2E" w:rsidP="00E86911">
      <w:pPr>
        <w:rPr>
          <w:rFonts w:ascii="Arial" w:hAnsi="Arial" w:cs="Arial"/>
          <w:sz w:val="20"/>
          <w:szCs w:val="20"/>
        </w:rPr>
      </w:pPr>
      <w:r w:rsidRPr="003D7E2E">
        <w:rPr>
          <w:rFonts w:ascii="Arial" w:hAnsi="Arial" w:cs="Arial"/>
          <w:sz w:val="20"/>
          <w:szCs w:val="20"/>
        </w:rPr>
        <w:t xml:space="preserve">Die Übermittlung erfolgt an die vom Auftraggeber </w:t>
      </w:r>
      <w:r>
        <w:rPr>
          <w:rFonts w:ascii="Arial" w:hAnsi="Arial" w:cs="Arial"/>
          <w:sz w:val="20"/>
          <w:szCs w:val="20"/>
        </w:rPr>
        <w:t xml:space="preserve">mit Zuschlagserteilung </w:t>
      </w:r>
      <w:r w:rsidRPr="003D7E2E">
        <w:rPr>
          <w:rFonts w:ascii="Arial" w:hAnsi="Arial" w:cs="Arial"/>
          <w:sz w:val="20"/>
          <w:szCs w:val="20"/>
        </w:rPr>
        <w:t>mitgeteilte E-Mail-Adresse. Die Rechnung muss die vom Auftraggeber mitgeteilten Referenzdaten, insbesondere die Bestellnummer, enthalten</w:t>
      </w:r>
      <w:r>
        <w:rPr>
          <w:rFonts w:ascii="Arial" w:hAnsi="Arial" w:cs="Arial"/>
          <w:sz w:val="20"/>
          <w:szCs w:val="20"/>
        </w:rPr>
        <w:t xml:space="preserve">. </w:t>
      </w:r>
    </w:p>
    <w:p w14:paraId="647DE351" w14:textId="4C867D41" w:rsidR="00513A9E" w:rsidRDefault="00FF06FA" w:rsidP="00E86911">
      <w:pPr>
        <w:rPr>
          <w:rFonts w:ascii="Arial" w:hAnsi="Arial" w:cs="Arial"/>
          <w:sz w:val="20"/>
          <w:szCs w:val="20"/>
        </w:rPr>
      </w:pPr>
      <w:r>
        <w:rPr>
          <w:rFonts w:ascii="Arial" w:hAnsi="Arial" w:cs="Arial"/>
          <w:sz w:val="20"/>
          <w:szCs w:val="20"/>
        </w:rPr>
        <w:t xml:space="preserve">Maßgebend für die Abrechnung ist die bei Wareneingang festgestellte Menge. </w:t>
      </w:r>
    </w:p>
    <w:p w14:paraId="2C8B1EAF" w14:textId="6EC707A9" w:rsidR="00E86911" w:rsidRPr="00E86911" w:rsidRDefault="00E86911" w:rsidP="00E86911">
      <w:pPr>
        <w:rPr>
          <w:rFonts w:ascii="Arial" w:hAnsi="Arial" w:cs="Arial"/>
          <w:sz w:val="20"/>
          <w:szCs w:val="20"/>
        </w:rPr>
      </w:pPr>
      <w:r w:rsidRPr="00E86911">
        <w:rPr>
          <w:rFonts w:ascii="Arial" w:hAnsi="Arial" w:cs="Arial"/>
          <w:sz w:val="20"/>
          <w:szCs w:val="20"/>
        </w:rPr>
        <w:t xml:space="preserve">Eine Rechnung muss </w:t>
      </w:r>
      <w:r>
        <w:rPr>
          <w:rFonts w:ascii="Arial" w:hAnsi="Arial" w:cs="Arial"/>
          <w:sz w:val="20"/>
          <w:szCs w:val="20"/>
        </w:rPr>
        <w:t>alle</w:t>
      </w:r>
      <w:r w:rsidRPr="00E86911">
        <w:rPr>
          <w:rFonts w:ascii="Arial" w:hAnsi="Arial" w:cs="Arial"/>
          <w:sz w:val="20"/>
          <w:szCs w:val="20"/>
        </w:rPr>
        <w:t xml:space="preserve"> Angaben </w:t>
      </w:r>
      <w:r>
        <w:rPr>
          <w:rFonts w:ascii="Arial" w:hAnsi="Arial" w:cs="Arial"/>
          <w:sz w:val="20"/>
          <w:szCs w:val="20"/>
        </w:rPr>
        <w:t xml:space="preserve">gemäß </w:t>
      </w:r>
      <w:r w:rsidRPr="00E86911">
        <w:rPr>
          <w:rFonts w:ascii="Arial" w:hAnsi="Arial" w:cs="Arial"/>
          <w:sz w:val="20"/>
          <w:szCs w:val="20"/>
        </w:rPr>
        <w:t>UStG §14 Abs. 4 enthalten</w:t>
      </w:r>
      <w:r>
        <w:rPr>
          <w:rFonts w:ascii="Arial" w:hAnsi="Arial" w:cs="Arial"/>
          <w:sz w:val="20"/>
          <w:szCs w:val="20"/>
        </w:rPr>
        <w:t>.</w:t>
      </w:r>
    </w:p>
    <w:p w14:paraId="70992A74" w14:textId="4D600F32" w:rsidR="00322887" w:rsidRDefault="00AF5E0C" w:rsidP="00B01108">
      <w:pPr>
        <w:pStyle w:val="berschrift2"/>
      </w:pPr>
      <w:r>
        <w:t>3</w:t>
      </w:r>
      <w:r w:rsidR="00322887">
        <w:t xml:space="preserve">. </w:t>
      </w:r>
      <w:bookmarkStart w:id="4" w:name="_Hlk230690670"/>
      <w:r w:rsidR="008D3FBA">
        <w:t>N</w:t>
      </w:r>
      <w:r w:rsidR="00322887">
        <w:t>achhaltigkeitskriterien</w:t>
      </w:r>
      <w:bookmarkEnd w:id="4"/>
    </w:p>
    <w:p w14:paraId="400F61EA" w14:textId="07AE4196" w:rsidR="00D61F69" w:rsidRDefault="002848C6" w:rsidP="00C7546E">
      <w:pPr>
        <w:rPr>
          <w:rFonts w:ascii="Arial" w:hAnsi="Arial" w:cs="Arial"/>
          <w:sz w:val="20"/>
          <w:szCs w:val="20"/>
        </w:rPr>
      </w:pPr>
      <w:r>
        <w:rPr>
          <w:rFonts w:ascii="Arial" w:hAnsi="Arial" w:cs="Arial"/>
          <w:sz w:val="20"/>
          <w:szCs w:val="20"/>
        </w:rPr>
        <w:t xml:space="preserve">Die IB </w:t>
      </w:r>
      <w:r w:rsidRPr="002848C6">
        <w:rPr>
          <w:rFonts w:ascii="Arial" w:hAnsi="Arial" w:cs="Arial"/>
          <w:sz w:val="20"/>
          <w:szCs w:val="20"/>
        </w:rPr>
        <w:t>legt bei der Beschaffung von Kopier- und Druckerpapier besonderen Wert auf ressourcenschonende, umweltverträgliche und nachhaltige Produkte sowie auf eine möglichst nachhaltige Ausführung des Auftrags. Die Nachhaltigkeits</w:t>
      </w:r>
      <w:r w:rsidR="009053DC">
        <w:rPr>
          <w:rFonts w:ascii="Arial" w:hAnsi="Arial" w:cs="Arial"/>
          <w:sz w:val="20"/>
          <w:szCs w:val="20"/>
        </w:rPr>
        <w:t xml:space="preserve">anforderungen an die Produkte sind unter Punkt 1.2.3 als Mindestanforderungen definiert, daher </w:t>
      </w:r>
      <w:r w:rsidRPr="002848C6">
        <w:rPr>
          <w:rFonts w:ascii="Arial" w:hAnsi="Arial" w:cs="Arial"/>
          <w:sz w:val="20"/>
          <w:szCs w:val="20"/>
        </w:rPr>
        <w:t>bezieh</w:t>
      </w:r>
      <w:r w:rsidR="009053DC">
        <w:rPr>
          <w:rFonts w:ascii="Arial" w:hAnsi="Arial" w:cs="Arial"/>
          <w:sz w:val="20"/>
          <w:szCs w:val="20"/>
        </w:rPr>
        <w:t xml:space="preserve">t </w:t>
      </w:r>
      <w:r w:rsidRPr="002848C6">
        <w:rPr>
          <w:rFonts w:ascii="Arial" w:hAnsi="Arial" w:cs="Arial"/>
          <w:sz w:val="20"/>
          <w:szCs w:val="20"/>
        </w:rPr>
        <w:t xml:space="preserve">sich </w:t>
      </w:r>
      <w:r w:rsidR="009053DC">
        <w:rPr>
          <w:rFonts w:ascii="Arial" w:hAnsi="Arial" w:cs="Arial"/>
          <w:sz w:val="20"/>
          <w:szCs w:val="20"/>
        </w:rPr>
        <w:t xml:space="preserve">der Punkt </w:t>
      </w:r>
      <w:r w:rsidR="008022CF" w:rsidRPr="009053DC">
        <w:rPr>
          <w:rFonts w:ascii="Arial" w:hAnsi="Arial" w:cs="Arial"/>
          <w:sz w:val="20"/>
          <w:szCs w:val="20"/>
        </w:rPr>
        <w:t xml:space="preserve">Nachhaltigkeitskriterien </w:t>
      </w:r>
      <w:r w:rsidR="008022CF">
        <w:rPr>
          <w:rFonts w:ascii="Arial" w:hAnsi="Arial" w:cs="Arial"/>
          <w:sz w:val="20"/>
          <w:szCs w:val="20"/>
        </w:rPr>
        <w:t>auf</w:t>
      </w:r>
      <w:r w:rsidR="009053DC">
        <w:rPr>
          <w:rFonts w:ascii="Arial" w:hAnsi="Arial" w:cs="Arial"/>
          <w:sz w:val="20"/>
          <w:szCs w:val="20"/>
        </w:rPr>
        <w:t xml:space="preserve"> die Nachhaltig</w:t>
      </w:r>
      <w:r w:rsidR="00106999">
        <w:rPr>
          <w:rFonts w:ascii="Arial" w:hAnsi="Arial" w:cs="Arial"/>
          <w:sz w:val="20"/>
          <w:szCs w:val="20"/>
        </w:rPr>
        <w:t>k</w:t>
      </w:r>
      <w:r w:rsidR="009053DC">
        <w:rPr>
          <w:rFonts w:ascii="Arial" w:hAnsi="Arial" w:cs="Arial"/>
          <w:sz w:val="20"/>
          <w:szCs w:val="20"/>
        </w:rPr>
        <w:t>e</w:t>
      </w:r>
      <w:r w:rsidR="00106999">
        <w:rPr>
          <w:rFonts w:ascii="Arial" w:hAnsi="Arial" w:cs="Arial"/>
          <w:sz w:val="20"/>
          <w:szCs w:val="20"/>
        </w:rPr>
        <w:t>it</w:t>
      </w:r>
      <w:r w:rsidR="009053DC">
        <w:rPr>
          <w:rFonts w:ascii="Arial" w:hAnsi="Arial" w:cs="Arial"/>
          <w:sz w:val="20"/>
          <w:szCs w:val="20"/>
        </w:rPr>
        <w:t xml:space="preserve"> der Herstellung und die damit verbundenen </w:t>
      </w:r>
      <w:r w:rsidR="009053DC" w:rsidRPr="009053DC">
        <w:rPr>
          <w:rFonts w:ascii="Arial" w:hAnsi="Arial" w:cs="Arial"/>
          <w:sz w:val="20"/>
          <w:szCs w:val="20"/>
        </w:rPr>
        <w:t>Produktionsstätte</w:t>
      </w:r>
      <w:r w:rsidR="009053DC">
        <w:rPr>
          <w:rFonts w:ascii="Arial" w:hAnsi="Arial" w:cs="Arial"/>
          <w:sz w:val="20"/>
          <w:szCs w:val="20"/>
        </w:rPr>
        <w:t>n</w:t>
      </w:r>
      <w:r w:rsidRPr="002848C6">
        <w:rPr>
          <w:rFonts w:ascii="Arial" w:hAnsi="Arial" w:cs="Arial"/>
          <w:sz w:val="20"/>
          <w:szCs w:val="20"/>
        </w:rPr>
        <w:t xml:space="preserve"> </w:t>
      </w:r>
      <w:r w:rsidR="009053DC">
        <w:rPr>
          <w:rFonts w:ascii="Arial" w:hAnsi="Arial" w:cs="Arial"/>
          <w:sz w:val="20"/>
          <w:szCs w:val="20"/>
        </w:rPr>
        <w:t xml:space="preserve">sowie </w:t>
      </w:r>
      <w:r w:rsidRPr="002848C6">
        <w:rPr>
          <w:rFonts w:ascii="Arial" w:hAnsi="Arial" w:cs="Arial"/>
          <w:sz w:val="20"/>
          <w:szCs w:val="20"/>
        </w:rPr>
        <w:t>auf die Lieferung, Verpackung, Logistik und die auftragsbezogene Leistungserbringung durch den Auftragnehmer.</w:t>
      </w:r>
    </w:p>
    <w:p w14:paraId="225714A6" w14:textId="199D9B9D" w:rsidR="00D61F69" w:rsidRDefault="00AF5E0C" w:rsidP="00B01108">
      <w:pPr>
        <w:pStyle w:val="berschrift3"/>
      </w:pPr>
      <w:r>
        <w:t>3</w:t>
      </w:r>
      <w:r w:rsidR="00D61F69">
        <w:t xml:space="preserve">.1 </w:t>
      </w:r>
      <w:r w:rsidR="002915EA" w:rsidRPr="002915EA">
        <w:t>Zertifiziertes Umwelt- und Energiemanagement der Produktionsstätte</w:t>
      </w:r>
    </w:p>
    <w:p w14:paraId="36A11778" w14:textId="10681D63" w:rsidR="00B223E4" w:rsidRDefault="00B223E4" w:rsidP="00B223E4">
      <w:r>
        <w:t>Bewertet wird</w:t>
      </w:r>
      <w:r w:rsidR="00E73387">
        <w:t xml:space="preserve"> mit maximal </w:t>
      </w:r>
      <w:r w:rsidR="00E73387" w:rsidRPr="00E73387">
        <w:rPr>
          <w:b/>
          <w:bCs/>
        </w:rPr>
        <w:t>5 Punkten</w:t>
      </w:r>
      <w:r>
        <w:t>, ob das angebotene Kopierpapier in einer Produktionsstätte hergestellt wird, die für den einschlägigen Bereich der Papierherstellung über ein zertifiziertes Umwelt- und/oder Energiemanagementsystem verfügt. Maßgeblich ist ausschließlich die konkrete Produktionsstätte des angebotenen Kopierpapiers. Zertifizierungen anderer Standorte, des Handelsunternehmens oder des Konzerns werden nur berücksichtigt, soweit ihr Geltungsbereich die Herstellung des angebotenen Kopierpapiers an der betreffenden Produktionsstätte erfasst.</w:t>
      </w:r>
    </w:p>
    <w:p w14:paraId="033168D7" w14:textId="77777777" w:rsidR="00B223E4" w:rsidRDefault="00B223E4" w:rsidP="00B223E4">
      <w:r>
        <w:t>Eine EMAS-Registrierung wird als umfassender Nachweis eines Umweltmanagementsystems mit Berücksichtigung von Ressourcen- und Energieeffizienz bewertet. Liegt eine EMAS-Registrierung der Produktionsstätte vor, erfolgt keine zusätzliche Bepunktung für ISO 14001 oder ISO 50001.</w:t>
      </w:r>
    </w:p>
    <w:p w14:paraId="3A535C82" w14:textId="3B0B8252" w:rsidR="00B223E4" w:rsidRDefault="00B223E4" w:rsidP="00B223E4">
      <w:r>
        <w:lastRenderedPageBreak/>
        <w:t xml:space="preserve">Alternativ werden Zertifizierungen nach ISO 14001 und ISO 50001 oder gleichwertige Nachweise berücksichtigt. ISO 14001 und ISO 50001 werden nur insoweit kumulativ bewertet, als sie unterschiedliche Managementbereiche betreffen, nämlich Umweltmanagement und Energiemanagement. </w:t>
      </w:r>
      <w:r w:rsidRPr="00B223E4">
        <w:t>Gleichwertige Nachweise werden anerkannt, sofern sie ein vergleichbares Umwelt- und/oder Energiemanagementsystem für die konkrete Produktionsstätte belegen.</w:t>
      </w:r>
    </w:p>
    <w:p w14:paraId="549A1AC6" w14:textId="3D19175B" w:rsidR="008022CF" w:rsidRDefault="00B223E4" w:rsidP="00B223E4">
      <w:r>
        <w:t>Die Zertifikate bzw. Nachweise müssen zum Ablauf der Angebotsfrist gültig sein und den sachlichen Geltungsbereich der Papierherstellung oder der Herstellung vergleichbarer Papierprodukte umfassen.</w:t>
      </w:r>
    </w:p>
    <w:tbl>
      <w:tblPr>
        <w:tblW w:w="7851" w:type="dxa"/>
        <w:tblCellMar>
          <w:left w:w="70" w:type="dxa"/>
          <w:right w:w="70" w:type="dxa"/>
        </w:tblCellMar>
        <w:tblLook w:val="04A0" w:firstRow="1" w:lastRow="0" w:firstColumn="1" w:lastColumn="0" w:noHBand="0" w:noVBand="1"/>
      </w:tblPr>
      <w:tblGrid>
        <w:gridCol w:w="7655"/>
        <w:gridCol w:w="763"/>
      </w:tblGrid>
      <w:tr w:rsidR="002915EA" w:rsidRPr="002915EA" w14:paraId="142C08BD" w14:textId="77777777" w:rsidTr="00E73387">
        <w:trPr>
          <w:trHeight w:val="255"/>
        </w:trPr>
        <w:tc>
          <w:tcPr>
            <w:tcW w:w="7655" w:type="dxa"/>
            <w:tcBorders>
              <w:top w:val="nil"/>
              <w:left w:val="nil"/>
              <w:bottom w:val="single" w:sz="4" w:space="0" w:color="auto"/>
              <w:right w:val="single" w:sz="4" w:space="0" w:color="auto"/>
            </w:tcBorders>
            <w:shd w:val="clear" w:color="auto" w:fill="auto"/>
            <w:noWrap/>
            <w:vAlign w:val="bottom"/>
            <w:hideMark/>
          </w:tcPr>
          <w:p w14:paraId="5E09AD34" w14:textId="77777777" w:rsidR="002915EA" w:rsidRPr="002915EA" w:rsidRDefault="002915EA" w:rsidP="002915EA">
            <w:pPr>
              <w:spacing w:after="0" w:line="240" w:lineRule="auto"/>
              <w:rPr>
                <w:rFonts w:ascii="Arial" w:eastAsia="Times New Roman" w:hAnsi="Arial" w:cs="Arial"/>
                <w:sz w:val="20"/>
                <w:szCs w:val="20"/>
                <w:lang w:eastAsia="de-DE"/>
              </w:rPr>
            </w:pPr>
            <w:r w:rsidRPr="002915EA">
              <w:rPr>
                <w:rFonts w:ascii="Arial" w:eastAsia="Times New Roman" w:hAnsi="Arial" w:cs="Arial"/>
                <w:sz w:val="20"/>
                <w:szCs w:val="20"/>
                <w:lang w:eastAsia="de-DE"/>
              </w:rPr>
              <w:t>Nachweis</w:t>
            </w:r>
          </w:p>
        </w:tc>
        <w:tc>
          <w:tcPr>
            <w:tcW w:w="196" w:type="dxa"/>
            <w:tcBorders>
              <w:top w:val="nil"/>
              <w:left w:val="single" w:sz="4" w:space="0" w:color="auto"/>
              <w:bottom w:val="single" w:sz="4" w:space="0" w:color="auto"/>
              <w:right w:val="nil"/>
            </w:tcBorders>
            <w:shd w:val="clear" w:color="auto" w:fill="auto"/>
            <w:noWrap/>
            <w:vAlign w:val="bottom"/>
            <w:hideMark/>
          </w:tcPr>
          <w:p w14:paraId="34469E1A" w14:textId="77777777" w:rsidR="002915EA" w:rsidRPr="002915EA" w:rsidRDefault="002915EA" w:rsidP="00DB069B">
            <w:pPr>
              <w:spacing w:after="0" w:line="240" w:lineRule="auto"/>
              <w:jc w:val="center"/>
              <w:rPr>
                <w:rFonts w:ascii="Arial" w:eastAsia="Times New Roman" w:hAnsi="Arial" w:cs="Arial"/>
                <w:sz w:val="20"/>
                <w:szCs w:val="20"/>
                <w:lang w:eastAsia="de-DE"/>
              </w:rPr>
            </w:pPr>
            <w:r w:rsidRPr="002915EA">
              <w:rPr>
                <w:rFonts w:ascii="Arial" w:eastAsia="Times New Roman" w:hAnsi="Arial" w:cs="Arial"/>
                <w:sz w:val="20"/>
                <w:szCs w:val="20"/>
                <w:lang w:eastAsia="de-DE"/>
              </w:rPr>
              <w:t>Punkte</w:t>
            </w:r>
          </w:p>
        </w:tc>
      </w:tr>
      <w:tr w:rsidR="002915EA" w:rsidRPr="002915EA" w14:paraId="76C2A0C5" w14:textId="77777777" w:rsidTr="00E73387">
        <w:trPr>
          <w:trHeight w:val="255"/>
        </w:trPr>
        <w:tc>
          <w:tcPr>
            <w:tcW w:w="7655" w:type="dxa"/>
            <w:tcBorders>
              <w:top w:val="single" w:sz="4" w:space="0" w:color="auto"/>
              <w:left w:val="nil"/>
              <w:bottom w:val="nil"/>
              <w:right w:val="single" w:sz="4" w:space="0" w:color="auto"/>
            </w:tcBorders>
            <w:shd w:val="clear" w:color="auto" w:fill="auto"/>
            <w:noWrap/>
            <w:vAlign w:val="bottom"/>
            <w:hideMark/>
          </w:tcPr>
          <w:p w14:paraId="78580476" w14:textId="77777777" w:rsidR="002915EA" w:rsidRPr="002915EA" w:rsidRDefault="002915EA" w:rsidP="002915EA">
            <w:pPr>
              <w:spacing w:after="0" w:line="240" w:lineRule="auto"/>
              <w:rPr>
                <w:rFonts w:ascii="Arial" w:eastAsia="Times New Roman" w:hAnsi="Arial" w:cs="Arial"/>
                <w:sz w:val="20"/>
                <w:szCs w:val="20"/>
                <w:lang w:eastAsia="de-DE"/>
              </w:rPr>
            </w:pPr>
            <w:bookmarkStart w:id="5" w:name="_Hlk233194398"/>
            <w:r w:rsidRPr="002915EA">
              <w:rPr>
                <w:rFonts w:ascii="Arial" w:eastAsia="Times New Roman" w:hAnsi="Arial" w:cs="Arial"/>
                <w:sz w:val="20"/>
                <w:szCs w:val="20"/>
                <w:lang w:eastAsia="de-DE"/>
              </w:rPr>
              <w:t>EMAS-Registrierung der konkreten Produktionsstätte</w:t>
            </w:r>
          </w:p>
        </w:tc>
        <w:tc>
          <w:tcPr>
            <w:tcW w:w="196" w:type="dxa"/>
            <w:tcBorders>
              <w:top w:val="single" w:sz="4" w:space="0" w:color="auto"/>
              <w:left w:val="single" w:sz="4" w:space="0" w:color="auto"/>
              <w:bottom w:val="nil"/>
              <w:right w:val="nil"/>
            </w:tcBorders>
            <w:shd w:val="clear" w:color="auto" w:fill="auto"/>
            <w:noWrap/>
            <w:vAlign w:val="bottom"/>
            <w:hideMark/>
          </w:tcPr>
          <w:p w14:paraId="63B01FD9" w14:textId="4E7919A4" w:rsidR="002915EA" w:rsidRPr="002915EA" w:rsidRDefault="00B223E4" w:rsidP="00DB069B">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5</w:t>
            </w:r>
          </w:p>
        </w:tc>
      </w:tr>
      <w:tr w:rsidR="002915EA" w:rsidRPr="002915EA" w14:paraId="5F7EC144" w14:textId="77777777" w:rsidTr="00E73387">
        <w:trPr>
          <w:trHeight w:val="255"/>
        </w:trPr>
        <w:tc>
          <w:tcPr>
            <w:tcW w:w="7655" w:type="dxa"/>
            <w:tcBorders>
              <w:top w:val="nil"/>
              <w:left w:val="nil"/>
              <w:bottom w:val="nil"/>
              <w:right w:val="single" w:sz="4" w:space="0" w:color="auto"/>
            </w:tcBorders>
            <w:shd w:val="clear" w:color="auto" w:fill="auto"/>
            <w:noWrap/>
            <w:vAlign w:val="bottom"/>
            <w:hideMark/>
          </w:tcPr>
          <w:p w14:paraId="239E96B6" w14:textId="66EC107D" w:rsidR="002915EA" w:rsidRPr="002915EA" w:rsidRDefault="00B223E4" w:rsidP="00DB069B">
            <w:pPr>
              <w:spacing w:after="0" w:line="240" w:lineRule="auto"/>
              <w:rPr>
                <w:rFonts w:ascii="Arial" w:eastAsia="Times New Roman" w:hAnsi="Arial" w:cs="Arial"/>
                <w:sz w:val="20"/>
                <w:szCs w:val="20"/>
                <w:lang w:eastAsia="de-DE"/>
              </w:rPr>
            </w:pPr>
            <w:r w:rsidRPr="00B223E4">
              <w:rPr>
                <w:rFonts w:ascii="Arial" w:eastAsia="Times New Roman" w:hAnsi="Arial" w:cs="Arial"/>
                <w:sz w:val="20"/>
                <w:szCs w:val="20"/>
                <w:lang w:eastAsia="de-DE"/>
              </w:rPr>
              <w:t xml:space="preserve">ISO 14001 </w:t>
            </w:r>
            <w:r w:rsidRPr="00B223E4">
              <w:rPr>
                <w:rFonts w:ascii="Arial" w:eastAsia="Times New Roman" w:hAnsi="Arial" w:cs="Arial"/>
                <w:b/>
                <w:bCs/>
                <w:sz w:val="20"/>
                <w:szCs w:val="20"/>
                <w:lang w:eastAsia="de-DE"/>
              </w:rPr>
              <w:t>und</w:t>
            </w:r>
            <w:r w:rsidRPr="00B223E4">
              <w:rPr>
                <w:rFonts w:ascii="Arial" w:eastAsia="Times New Roman" w:hAnsi="Arial" w:cs="Arial"/>
                <w:sz w:val="20"/>
                <w:szCs w:val="20"/>
                <w:lang w:eastAsia="de-DE"/>
              </w:rPr>
              <w:t xml:space="preserve"> ISO 50001 für die konkrete Produktionsstätte</w:t>
            </w:r>
          </w:p>
        </w:tc>
        <w:tc>
          <w:tcPr>
            <w:tcW w:w="196" w:type="dxa"/>
            <w:tcBorders>
              <w:top w:val="nil"/>
              <w:left w:val="single" w:sz="4" w:space="0" w:color="auto"/>
              <w:bottom w:val="nil"/>
              <w:right w:val="nil"/>
            </w:tcBorders>
            <w:shd w:val="clear" w:color="auto" w:fill="auto"/>
            <w:noWrap/>
            <w:vAlign w:val="bottom"/>
            <w:hideMark/>
          </w:tcPr>
          <w:p w14:paraId="16088263" w14:textId="70D25224" w:rsidR="002915EA" w:rsidRPr="002915EA" w:rsidRDefault="00B223E4" w:rsidP="00DB069B">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4</w:t>
            </w:r>
          </w:p>
        </w:tc>
      </w:tr>
      <w:tr w:rsidR="002915EA" w:rsidRPr="002915EA" w14:paraId="3ED53EED" w14:textId="77777777" w:rsidTr="00E73387">
        <w:trPr>
          <w:trHeight w:val="255"/>
        </w:trPr>
        <w:tc>
          <w:tcPr>
            <w:tcW w:w="7655" w:type="dxa"/>
            <w:tcBorders>
              <w:top w:val="nil"/>
              <w:left w:val="nil"/>
              <w:bottom w:val="nil"/>
              <w:right w:val="single" w:sz="4" w:space="0" w:color="auto"/>
            </w:tcBorders>
            <w:shd w:val="clear" w:color="auto" w:fill="auto"/>
            <w:noWrap/>
            <w:vAlign w:val="bottom"/>
            <w:hideMark/>
          </w:tcPr>
          <w:p w14:paraId="1CC93B7A" w14:textId="13DB13A6" w:rsidR="002915EA" w:rsidRPr="002915EA" w:rsidRDefault="00B223E4" w:rsidP="002915EA">
            <w:pPr>
              <w:spacing w:after="0" w:line="240" w:lineRule="auto"/>
              <w:rPr>
                <w:rFonts w:ascii="Arial" w:eastAsia="Times New Roman" w:hAnsi="Arial" w:cs="Arial"/>
                <w:sz w:val="20"/>
                <w:szCs w:val="20"/>
                <w:lang w:eastAsia="de-DE"/>
              </w:rPr>
            </w:pPr>
            <w:r w:rsidRPr="00BC29F2">
              <w:rPr>
                <w:rFonts w:ascii="Arial" w:eastAsia="Times New Roman" w:hAnsi="Arial" w:cs="Arial"/>
                <w:b/>
                <w:bCs/>
                <w:sz w:val="20"/>
                <w:szCs w:val="20"/>
                <w:lang w:eastAsia="de-DE"/>
              </w:rPr>
              <w:t>nur</w:t>
            </w:r>
            <w:r w:rsidRPr="00B223E4">
              <w:rPr>
                <w:rFonts w:ascii="Arial" w:eastAsia="Times New Roman" w:hAnsi="Arial" w:cs="Arial"/>
                <w:sz w:val="20"/>
                <w:szCs w:val="20"/>
                <w:lang w:eastAsia="de-DE"/>
              </w:rPr>
              <w:t xml:space="preserve"> ISO 14001 für die konkrete Produktionsstätte</w:t>
            </w:r>
          </w:p>
        </w:tc>
        <w:tc>
          <w:tcPr>
            <w:tcW w:w="196" w:type="dxa"/>
            <w:tcBorders>
              <w:top w:val="nil"/>
              <w:left w:val="single" w:sz="4" w:space="0" w:color="auto"/>
              <w:bottom w:val="nil"/>
              <w:right w:val="nil"/>
            </w:tcBorders>
            <w:shd w:val="clear" w:color="auto" w:fill="auto"/>
            <w:noWrap/>
            <w:vAlign w:val="bottom"/>
            <w:hideMark/>
          </w:tcPr>
          <w:p w14:paraId="6EFB6EC4" w14:textId="0EFD2AE1" w:rsidR="002915EA" w:rsidRPr="002915EA" w:rsidRDefault="00B223E4" w:rsidP="00DB069B">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2</w:t>
            </w:r>
          </w:p>
        </w:tc>
      </w:tr>
      <w:tr w:rsidR="00B223E4" w:rsidRPr="002915EA" w14:paraId="6920B8B3" w14:textId="77777777" w:rsidTr="00E73387">
        <w:trPr>
          <w:trHeight w:val="255"/>
        </w:trPr>
        <w:tc>
          <w:tcPr>
            <w:tcW w:w="7655" w:type="dxa"/>
            <w:tcBorders>
              <w:top w:val="nil"/>
              <w:left w:val="nil"/>
              <w:bottom w:val="nil"/>
              <w:right w:val="single" w:sz="4" w:space="0" w:color="auto"/>
            </w:tcBorders>
            <w:shd w:val="clear" w:color="auto" w:fill="auto"/>
            <w:noWrap/>
            <w:vAlign w:val="bottom"/>
          </w:tcPr>
          <w:p w14:paraId="21B7CAFE" w14:textId="4A339E02" w:rsidR="00B223E4" w:rsidRPr="00B223E4" w:rsidRDefault="00B223E4" w:rsidP="002915EA">
            <w:pPr>
              <w:spacing w:after="0" w:line="240" w:lineRule="auto"/>
              <w:rPr>
                <w:rFonts w:ascii="Arial" w:eastAsia="Times New Roman" w:hAnsi="Arial" w:cs="Arial"/>
                <w:sz w:val="20"/>
                <w:szCs w:val="20"/>
                <w:lang w:eastAsia="de-DE"/>
              </w:rPr>
            </w:pPr>
            <w:r w:rsidRPr="00BC29F2">
              <w:rPr>
                <w:rFonts w:ascii="Arial" w:eastAsia="Times New Roman" w:hAnsi="Arial" w:cs="Arial"/>
                <w:b/>
                <w:bCs/>
                <w:sz w:val="20"/>
                <w:szCs w:val="20"/>
                <w:lang w:eastAsia="de-DE"/>
              </w:rPr>
              <w:t>nur</w:t>
            </w:r>
            <w:r w:rsidRPr="00B223E4">
              <w:rPr>
                <w:rFonts w:ascii="Arial" w:eastAsia="Times New Roman" w:hAnsi="Arial" w:cs="Arial"/>
                <w:sz w:val="20"/>
                <w:szCs w:val="20"/>
                <w:lang w:eastAsia="de-DE"/>
              </w:rPr>
              <w:t xml:space="preserve"> ISO 50001 für die konkrete Produktionsstätte</w:t>
            </w:r>
          </w:p>
        </w:tc>
        <w:tc>
          <w:tcPr>
            <w:tcW w:w="196" w:type="dxa"/>
            <w:tcBorders>
              <w:top w:val="nil"/>
              <w:left w:val="single" w:sz="4" w:space="0" w:color="auto"/>
              <w:bottom w:val="nil"/>
              <w:right w:val="nil"/>
            </w:tcBorders>
            <w:shd w:val="clear" w:color="auto" w:fill="auto"/>
            <w:noWrap/>
            <w:vAlign w:val="bottom"/>
          </w:tcPr>
          <w:p w14:paraId="22F34166" w14:textId="5F0C16B3" w:rsidR="00B223E4" w:rsidRDefault="00B223E4" w:rsidP="00DB069B">
            <w:pPr>
              <w:spacing w:after="0" w:line="240" w:lineRule="auto"/>
              <w:jc w:val="center"/>
              <w:rPr>
                <w:rFonts w:ascii="Arial" w:eastAsia="Times New Roman" w:hAnsi="Arial" w:cs="Arial"/>
                <w:sz w:val="20"/>
                <w:szCs w:val="20"/>
                <w:lang w:eastAsia="de-DE"/>
              </w:rPr>
            </w:pPr>
            <w:r>
              <w:rPr>
                <w:rFonts w:ascii="Arial" w:eastAsia="Times New Roman" w:hAnsi="Arial" w:cs="Arial"/>
                <w:sz w:val="20"/>
                <w:szCs w:val="20"/>
                <w:lang w:eastAsia="de-DE"/>
              </w:rPr>
              <w:t>1</w:t>
            </w:r>
          </w:p>
        </w:tc>
      </w:tr>
      <w:tr w:rsidR="002915EA" w:rsidRPr="002915EA" w14:paraId="6F29F3F8" w14:textId="77777777" w:rsidTr="00E73387">
        <w:trPr>
          <w:trHeight w:val="255"/>
        </w:trPr>
        <w:tc>
          <w:tcPr>
            <w:tcW w:w="7655" w:type="dxa"/>
            <w:tcBorders>
              <w:top w:val="nil"/>
              <w:left w:val="nil"/>
              <w:bottom w:val="nil"/>
              <w:right w:val="single" w:sz="4" w:space="0" w:color="auto"/>
            </w:tcBorders>
            <w:shd w:val="clear" w:color="auto" w:fill="auto"/>
            <w:noWrap/>
            <w:vAlign w:val="bottom"/>
            <w:hideMark/>
          </w:tcPr>
          <w:p w14:paraId="21ABCE1C" w14:textId="77777777" w:rsidR="002915EA" w:rsidRPr="002915EA" w:rsidRDefault="002915EA" w:rsidP="002915EA">
            <w:pPr>
              <w:spacing w:after="0" w:line="240" w:lineRule="auto"/>
              <w:rPr>
                <w:rFonts w:ascii="Arial" w:eastAsia="Times New Roman" w:hAnsi="Arial" w:cs="Arial"/>
                <w:sz w:val="20"/>
                <w:szCs w:val="20"/>
                <w:lang w:eastAsia="de-DE"/>
              </w:rPr>
            </w:pPr>
            <w:r w:rsidRPr="002915EA">
              <w:rPr>
                <w:rFonts w:ascii="Arial" w:eastAsia="Times New Roman" w:hAnsi="Arial" w:cs="Arial"/>
                <w:sz w:val="20"/>
                <w:szCs w:val="20"/>
                <w:lang w:eastAsia="de-DE"/>
              </w:rPr>
              <w:t xml:space="preserve">keine einschlägige </w:t>
            </w:r>
            <w:proofErr w:type="spellStart"/>
            <w:r w:rsidRPr="002915EA">
              <w:rPr>
                <w:rFonts w:ascii="Arial" w:eastAsia="Times New Roman" w:hAnsi="Arial" w:cs="Arial"/>
                <w:sz w:val="20"/>
                <w:szCs w:val="20"/>
                <w:lang w:eastAsia="de-DE"/>
              </w:rPr>
              <w:t>produktionsstättenbezogene</w:t>
            </w:r>
            <w:proofErr w:type="spellEnd"/>
            <w:r w:rsidRPr="002915EA">
              <w:rPr>
                <w:rFonts w:ascii="Arial" w:eastAsia="Times New Roman" w:hAnsi="Arial" w:cs="Arial"/>
                <w:sz w:val="20"/>
                <w:szCs w:val="20"/>
                <w:lang w:eastAsia="de-DE"/>
              </w:rPr>
              <w:t xml:space="preserve"> Zertifizierung</w:t>
            </w:r>
          </w:p>
        </w:tc>
        <w:tc>
          <w:tcPr>
            <w:tcW w:w="196" w:type="dxa"/>
            <w:tcBorders>
              <w:top w:val="nil"/>
              <w:left w:val="single" w:sz="4" w:space="0" w:color="auto"/>
              <w:bottom w:val="nil"/>
              <w:right w:val="nil"/>
            </w:tcBorders>
            <w:shd w:val="clear" w:color="auto" w:fill="auto"/>
            <w:noWrap/>
            <w:vAlign w:val="bottom"/>
            <w:hideMark/>
          </w:tcPr>
          <w:p w14:paraId="570ED5B9" w14:textId="77777777" w:rsidR="002915EA" w:rsidRPr="002915EA" w:rsidRDefault="002915EA" w:rsidP="00DB069B">
            <w:pPr>
              <w:spacing w:after="0" w:line="240" w:lineRule="auto"/>
              <w:jc w:val="center"/>
              <w:rPr>
                <w:rFonts w:ascii="Arial" w:eastAsia="Times New Roman" w:hAnsi="Arial" w:cs="Arial"/>
                <w:sz w:val="20"/>
                <w:szCs w:val="20"/>
                <w:lang w:eastAsia="de-DE"/>
              </w:rPr>
            </w:pPr>
            <w:r w:rsidRPr="002915EA">
              <w:rPr>
                <w:rFonts w:ascii="Arial" w:eastAsia="Times New Roman" w:hAnsi="Arial" w:cs="Arial"/>
                <w:sz w:val="20"/>
                <w:szCs w:val="20"/>
                <w:lang w:eastAsia="de-DE"/>
              </w:rPr>
              <w:t>0</w:t>
            </w:r>
          </w:p>
        </w:tc>
      </w:tr>
      <w:bookmarkEnd w:id="5"/>
    </w:tbl>
    <w:p w14:paraId="7499DCD5" w14:textId="77777777" w:rsidR="00C03DF6" w:rsidRDefault="00C03DF6" w:rsidP="00C03DF6"/>
    <w:p w14:paraId="3E451E97" w14:textId="2D487210" w:rsidR="008D3FBA" w:rsidRDefault="008D3FBA" w:rsidP="008D3FBA">
      <w:pPr>
        <w:pStyle w:val="berschrift3"/>
      </w:pPr>
      <w:r>
        <w:t xml:space="preserve">3.2 </w:t>
      </w:r>
      <w:r w:rsidRPr="008D3FBA">
        <w:t>CO</w:t>
      </w:r>
      <w:r w:rsidRPr="008D3FBA">
        <w:rPr>
          <w:rFonts w:ascii="Cambria Math" w:hAnsi="Cambria Math" w:cs="Cambria Math"/>
        </w:rPr>
        <w:t>₂</w:t>
      </w:r>
      <w:r w:rsidRPr="008D3FBA">
        <w:t>-freie bzw. CO</w:t>
      </w:r>
      <w:r w:rsidRPr="008D3FBA">
        <w:rPr>
          <w:rFonts w:ascii="Cambria Math" w:hAnsi="Cambria Math" w:cs="Cambria Math"/>
        </w:rPr>
        <w:t>₂</w:t>
      </w:r>
      <w:r w:rsidRPr="008D3FBA">
        <w:t>-arme Anlieferung</w:t>
      </w:r>
    </w:p>
    <w:p w14:paraId="216DB420" w14:textId="568BEEC5" w:rsidR="00E73387" w:rsidRPr="00E73387" w:rsidRDefault="00E73387" w:rsidP="00E73387">
      <w:pPr>
        <w:rPr>
          <w:rFonts w:ascii="Arial" w:hAnsi="Arial" w:cs="Arial"/>
          <w:sz w:val="20"/>
          <w:szCs w:val="20"/>
        </w:rPr>
      </w:pPr>
      <w:r w:rsidRPr="00E73387">
        <w:rPr>
          <w:rFonts w:ascii="Arial" w:hAnsi="Arial" w:cs="Arial"/>
          <w:sz w:val="20"/>
          <w:szCs w:val="20"/>
        </w:rPr>
        <w:t xml:space="preserve">Im </w:t>
      </w:r>
      <w:r>
        <w:rPr>
          <w:rFonts w:ascii="Arial" w:hAnsi="Arial" w:cs="Arial"/>
          <w:sz w:val="20"/>
          <w:szCs w:val="20"/>
        </w:rPr>
        <w:t>Kriterium</w:t>
      </w:r>
      <w:r w:rsidRPr="00E73387">
        <w:rPr>
          <w:rFonts w:ascii="Arial" w:hAnsi="Arial" w:cs="Arial"/>
          <w:sz w:val="20"/>
          <w:szCs w:val="20"/>
        </w:rPr>
        <w:t xml:space="preserve"> „CO</w:t>
      </w:r>
      <w:r w:rsidRPr="00E73387">
        <w:rPr>
          <w:rFonts w:ascii="Cambria Math" w:hAnsi="Cambria Math" w:cs="Cambria Math"/>
          <w:sz w:val="20"/>
          <w:szCs w:val="20"/>
        </w:rPr>
        <w:t>₂</w:t>
      </w:r>
      <w:r w:rsidRPr="00E73387">
        <w:rPr>
          <w:rFonts w:ascii="Arial" w:hAnsi="Arial" w:cs="Arial"/>
          <w:sz w:val="20"/>
          <w:szCs w:val="20"/>
        </w:rPr>
        <w:t>-freie bzw. CO</w:t>
      </w:r>
      <w:r w:rsidRPr="00E73387">
        <w:rPr>
          <w:rFonts w:ascii="Cambria Math" w:hAnsi="Cambria Math" w:cs="Cambria Math"/>
          <w:sz w:val="20"/>
          <w:szCs w:val="20"/>
        </w:rPr>
        <w:t>₂</w:t>
      </w:r>
      <w:r w:rsidRPr="00E73387">
        <w:rPr>
          <w:rFonts w:ascii="Arial" w:hAnsi="Arial" w:cs="Arial"/>
          <w:sz w:val="20"/>
          <w:szCs w:val="20"/>
        </w:rPr>
        <w:t xml:space="preserve">-arme Anlieferung“ können maximal </w:t>
      </w:r>
      <w:r w:rsidRPr="00E73387">
        <w:rPr>
          <w:rFonts w:ascii="Arial" w:hAnsi="Arial" w:cs="Arial"/>
          <w:b/>
          <w:bCs/>
          <w:sz w:val="20"/>
          <w:szCs w:val="20"/>
        </w:rPr>
        <w:t>5 Punkte</w:t>
      </w:r>
      <w:r w:rsidRPr="00E73387">
        <w:rPr>
          <w:rFonts w:ascii="Arial" w:hAnsi="Arial" w:cs="Arial"/>
          <w:sz w:val="20"/>
          <w:szCs w:val="20"/>
        </w:rPr>
        <w:t xml:space="preserve"> erreicht werden. Bewertet wird ausschließlich die Anlieferung der vertragsgegenständlichen Ware an die Lieferstelle des Auftraggebers. Allgemeine Aussagen zur Umweltstrategie des Bieters werden nicht bewertet.</w:t>
      </w:r>
    </w:p>
    <w:p w14:paraId="08A3F2EA" w14:textId="5004084A" w:rsidR="00E73387" w:rsidRDefault="00E73387" w:rsidP="00E73387">
      <w:pPr>
        <w:rPr>
          <w:rFonts w:ascii="Arial" w:hAnsi="Arial" w:cs="Arial"/>
          <w:sz w:val="20"/>
          <w:szCs w:val="20"/>
        </w:rPr>
      </w:pPr>
      <w:r w:rsidRPr="00E73387">
        <w:rPr>
          <w:rFonts w:ascii="Arial" w:hAnsi="Arial" w:cs="Arial"/>
          <w:sz w:val="20"/>
          <w:szCs w:val="20"/>
        </w:rPr>
        <w:t>Der Bieter hat im Angebot anzugeben, welche der nachfolgenden Varianten er für die Anlieferung der Ware verbindlich zusagt. Die zugesagte Variante wird im Zuschlagsfall Vertragsbestandteil.</w:t>
      </w:r>
    </w:p>
    <w:tbl>
      <w:tblPr>
        <w:tblW w:w="9054" w:type="dxa"/>
        <w:tblCellMar>
          <w:left w:w="70" w:type="dxa"/>
          <w:right w:w="70" w:type="dxa"/>
        </w:tblCellMar>
        <w:tblLook w:val="04A0" w:firstRow="1" w:lastRow="0" w:firstColumn="1" w:lastColumn="0" w:noHBand="0" w:noVBand="1"/>
      </w:tblPr>
      <w:tblGrid>
        <w:gridCol w:w="7797"/>
        <w:gridCol w:w="1257"/>
      </w:tblGrid>
      <w:tr w:rsidR="00E73387" w:rsidRPr="00E73387" w14:paraId="25F8DFD7" w14:textId="47A2C7AA" w:rsidTr="008F6D83">
        <w:trPr>
          <w:trHeight w:val="123"/>
        </w:trPr>
        <w:tc>
          <w:tcPr>
            <w:tcW w:w="7797" w:type="dxa"/>
            <w:tcBorders>
              <w:bottom w:val="single" w:sz="4" w:space="0" w:color="auto"/>
              <w:right w:val="single" w:sz="4" w:space="0" w:color="auto"/>
            </w:tcBorders>
            <w:shd w:val="clear" w:color="auto" w:fill="auto"/>
            <w:vAlign w:val="center"/>
            <w:hideMark/>
          </w:tcPr>
          <w:p w14:paraId="1E39AEF0" w14:textId="77777777" w:rsidR="00E73387" w:rsidRPr="00E73387" w:rsidRDefault="00E73387" w:rsidP="00E73387">
            <w:pPr>
              <w:spacing w:after="0" w:line="240" w:lineRule="auto"/>
              <w:rPr>
                <w:rFonts w:ascii="Arial" w:eastAsia="Times New Roman" w:hAnsi="Arial" w:cs="Arial"/>
                <w:b/>
                <w:bCs/>
                <w:sz w:val="20"/>
                <w:szCs w:val="20"/>
                <w:lang w:eastAsia="de-DE"/>
              </w:rPr>
            </w:pPr>
            <w:r w:rsidRPr="00E73387">
              <w:rPr>
                <w:rFonts w:ascii="Arial" w:eastAsia="Times New Roman" w:hAnsi="Arial" w:cs="Arial"/>
                <w:b/>
                <w:bCs/>
                <w:sz w:val="20"/>
                <w:szCs w:val="20"/>
                <w:lang w:eastAsia="de-DE"/>
              </w:rPr>
              <w:t>Bewertung</w:t>
            </w:r>
          </w:p>
        </w:tc>
        <w:tc>
          <w:tcPr>
            <w:tcW w:w="1257" w:type="dxa"/>
            <w:tcBorders>
              <w:left w:val="single" w:sz="4" w:space="0" w:color="auto"/>
              <w:bottom w:val="single" w:sz="4" w:space="0" w:color="auto"/>
            </w:tcBorders>
          </w:tcPr>
          <w:p w14:paraId="4AD29A40" w14:textId="7CF3DFEF" w:rsidR="00E73387" w:rsidRPr="008F6D83" w:rsidRDefault="00E73387" w:rsidP="008F6D83">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Punkte</w:t>
            </w:r>
          </w:p>
        </w:tc>
      </w:tr>
      <w:tr w:rsidR="00E73387" w:rsidRPr="00E73387" w14:paraId="0364FCB2" w14:textId="0C746CC2" w:rsidTr="008F6D83">
        <w:trPr>
          <w:trHeight w:val="949"/>
        </w:trPr>
        <w:tc>
          <w:tcPr>
            <w:tcW w:w="7797" w:type="dxa"/>
            <w:tcBorders>
              <w:top w:val="single" w:sz="4" w:space="0" w:color="auto"/>
              <w:right w:val="single" w:sz="4" w:space="0" w:color="auto"/>
            </w:tcBorders>
            <w:shd w:val="clear" w:color="auto" w:fill="auto"/>
            <w:vAlign w:val="center"/>
            <w:hideMark/>
          </w:tcPr>
          <w:p w14:paraId="17E9E78E" w14:textId="77777777" w:rsidR="00E73387" w:rsidRPr="00E73387" w:rsidRDefault="00E73387" w:rsidP="00E73387">
            <w:pPr>
              <w:spacing w:after="0" w:line="240" w:lineRule="auto"/>
              <w:rPr>
                <w:rFonts w:ascii="Arial" w:eastAsia="Times New Roman" w:hAnsi="Arial" w:cs="Arial"/>
                <w:sz w:val="20"/>
                <w:szCs w:val="20"/>
                <w:lang w:eastAsia="de-DE"/>
              </w:rPr>
            </w:pPr>
            <w:bookmarkStart w:id="6" w:name="_Hlk233194520"/>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-frei bzw. lokal emissionsfrei ohne Kompensation</w:t>
            </w:r>
            <w:r w:rsidRPr="00E73387">
              <w:rPr>
                <w:rFonts w:ascii="Arial" w:eastAsia="Times New Roman" w:hAnsi="Arial" w:cs="Arial"/>
                <w:sz w:val="20"/>
                <w:szCs w:val="20"/>
                <w:lang w:eastAsia="de-DE"/>
              </w:rPr>
              <w:t xml:space="preserve"> anzuliefern, z. B. durch ein emissionsfreies Lieferfahrzeug oder eine vergleichbare emissionsfreie Transportlösung.</w:t>
            </w:r>
          </w:p>
        </w:tc>
        <w:tc>
          <w:tcPr>
            <w:tcW w:w="1257" w:type="dxa"/>
            <w:tcBorders>
              <w:top w:val="single" w:sz="4" w:space="0" w:color="auto"/>
              <w:left w:val="single" w:sz="4" w:space="0" w:color="auto"/>
            </w:tcBorders>
          </w:tcPr>
          <w:p w14:paraId="0A2DE04F" w14:textId="77777777" w:rsidR="008F6D83" w:rsidRDefault="008F6D83" w:rsidP="008F6D83">
            <w:pPr>
              <w:spacing w:after="0" w:line="240" w:lineRule="auto"/>
              <w:jc w:val="center"/>
              <w:rPr>
                <w:rFonts w:ascii="Arial" w:eastAsia="Times New Roman" w:hAnsi="Arial" w:cs="Arial"/>
                <w:b/>
                <w:bCs/>
                <w:sz w:val="20"/>
                <w:szCs w:val="20"/>
                <w:lang w:eastAsia="de-DE"/>
              </w:rPr>
            </w:pPr>
          </w:p>
          <w:p w14:paraId="697D0A58" w14:textId="440836DF" w:rsidR="00E73387" w:rsidRPr="008F6D83" w:rsidRDefault="00E73387" w:rsidP="008F6D83">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5</w:t>
            </w:r>
          </w:p>
        </w:tc>
      </w:tr>
      <w:tr w:rsidR="00E73387" w:rsidRPr="00E73387" w14:paraId="7E18D725" w14:textId="7D02B0D3" w:rsidTr="008F6D83">
        <w:trPr>
          <w:trHeight w:val="949"/>
        </w:trPr>
        <w:tc>
          <w:tcPr>
            <w:tcW w:w="7797" w:type="dxa"/>
            <w:tcBorders>
              <w:right w:val="single" w:sz="4" w:space="0" w:color="auto"/>
            </w:tcBorders>
            <w:shd w:val="clear" w:color="auto" w:fill="auto"/>
            <w:vAlign w:val="center"/>
            <w:hideMark/>
          </w:tcPr>
          <w:p w14:paraId="0AE7EA6C" w14:textId="77777777" w:rsidR="00E73387" w:rsidRPr="00E73387" w:rsidRDefault="00E73387" w:rsidP="00E73387">
            <w:pPr>
              <w:spacing w:after="0" w:line="240" w:lineRule="auto"/>
              <w:rPr>
                <w:rFonts w:ascii="Arial" w:eastAsia="Times New Roman" w:hAnsi="Arial" w:cs="Arial"/>
                <w:sz w:val="20"/>
                <w:szCs w:val="20"/>
                <w:lang w:eastAsia="de-DE"/>
              </w:rPr>
            </w:pPr>
            <w:r w:rsidRPr="00E73387">
              <w:rPr>
                <w:rFonts w:ascii="Arial" w:eastAsia="Times New Roman" w:hAnsi="Arial" w:cs="Arial"/>
                <w:sz w:val="20"/>
                <w:szCs w:val="20"/>
                <w:lang w:eastAsia="de-DE"/>
              </w:rPr>
              <w:t xml:space="preserve">Der Bieter verpflichtet sich, die Ware </w:t>
            </w:r>
            <w:r w:rsidRPr="00E73387">
              <w:rPr>
                <w:rFonts w:ascii="Arial" w:eastAsia="Times New Roman" w:hAnsi="Arial" w:cs="Arial"/>
                <w:b/>
                <w:bCs/>
                <w:sz w:val="20"/>
                <w:szCs w:val="20"/>
                <w:lang w:eastAsia="de-DE"/>
              </w:rPr>
              <w:t>CO</w:t>
            </w:r>
            <w:r w:rsidRPr="00E73387">
              <w:rPr>
                <w:rFonts w:ascii="Cambria Math" w:eastAsia="Times New Roman" w:hAnsi="Cambria Math" w:cs="Cambria Math"/>
                <w:b/>
                <w:bCs/>
                <w:sz w:val="20"/>
                <w:szCs w:val="20"/>
                <w:lang w:eastAsia="de-DE"/>
              </w:rPr>
              <w:t>₂</w:t>
            </w:r>
            <w:r w:rsidRPr="00E73387">
              <w:rPr>
                <w:rFonts w:ascii="Arial" w:eastAsia="Times New Roman" w:hAnsi="Arial" w:cs="Arial"/>
                <w:b/>
                <w:bCs/>
                <w:sz w:val="20"/>
                <w:szCs w:val="20"/>
                <w:lang w:eastAsia="de-DE"/>
              </w:rPr>
              <w:t>-neutral durch Kompensation</w:t>
            </w:r>
            <w:r w:rsidRPr="00E73387">
              <w:rPr>
                <w:rFonts w:ascii="Arial" w:eastAsia="Times New Roman" w:hAnsi="Arial" w:cs="Arial"/>
                <w:sz w:val="20"/>
                <w:szCs w:val="20"/>
                <w:lang w:eastAsia="de-DE"/>
              </w:rPr>
              <w:t xml:space="preserve"> anzuliefern. Die bei der Anlieferung entstehenden transportbedingten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-Emissionen werden durch geeignete Kompensationsmaßnahmen ausgeglichen.</w:t>
            </w:r>
          </w:p>
        </w:tc>
        <w:tc>
          <w:tcPr>
            <w:tcW w:w="1257" w:type="dxa"/>
            <w:tcBorders>
              <w:left w:val="single" w:sz="4" w:space="0" w:color="auto"/>
            </w:tcBorders>
          </w:tcPr>
          <w:p w14:paraId="11A28BC2" w14:textId="77777777" w:rsidR="008F6D83" w:rsidRDefault="008F6D83" w:rsidP="008F6D83">
            <w:pPr>
              <w:spacing w:after="0" w:line="240" w:lineRule="auto"/>
              <w:jc w:val="center"/>
              <w:rPr>
                <w:rFonts w:ascii="Arial" w:eastAsia="Times New Roman" w:hAnsi="Arial" w:cs="Arial"/>
                <w:b/>
                <w:bCs/>
                <w:sz w:val="20"/>
                <w:szCs w:val="20"/>
                <w:lang w:eastAsia="de-DE"/>
              </w:rPr>
            </w:pPr>
          </w:p>
          <w:p w14:paraId="6B468D34" w14:textId="1D02DB44" w:rsidR="00E73387" w:rsidRPr="008F6D83" w:rsidRDefault="00E73387" w:rsidP="008F6D83">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3</w:t>
            </w:r>
          </w:p>
        </w:tc>
      </w:tr>
      <w:tr w:rsidR="00E73387" w:rsidRPr="00E73387" w14:paraId="74680E52" w14:textId="0CA3FC27" w:rsidTr="008F6D83">
        <w:trPr>
          <w:trHeight w:val="632"/>
        </w:trPr>
        <w:tc>
          <w:tcPr>
            <w:tcW w:w="7797" w:type="dxa"/>
            <w:tcBorders>
              <w:right w:val="single" w:sz="4" w:space="0" w:color="auto"/>
            </w:tcBorders>
            <w:shd w:val="clear" w:color="auto" w:fill="auto"/>
            <w:vAlign w:val="center"/>
            <w:hideMark/>
          </w:tcPr>
          <w:p w14:paraId="723B9FA2" w14:textId="77777777" w:rsidR="00E73387" w:rsidRPr="00E73387" w:rsidRDefault="00E73387" w:rsidP="00E73387">
            <w:pPr>
              <w:spacing w:after="0" w:line="240" w:lineRule="auto"/>
              <w:rPr>
                <w:rFonts w:ascii="Arial" w:eastAsia="Times New Roman" w:hAnsi="Arial" w:cs="Arial"/>
                <w:sz w:val="20"/>
                <w:szCs w:val="20"/>
                <w:lang w:eastAsia="de-DE"/>
              </w:rPr>
            </w:pPr>
            <w:r w:rsidRPr="00E73387">
              <w:rPr>
                <w:rFonts w:ascii="Arial" w:eastAsia="Times New Roman" w:hAnsi="Arial" w:cs="Arial"/>
                <w:sz w:val="20"/>
                <w:szCs w:val="20"/>
                <w:lang w:eastAsia="de-DE"/>
              </w:rPr>
              <w:t>Der Bieter sagt weder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-freie/lokal emissionsfreie noch eine CO</w:t>
            </w:r>
            <w:r w:rsidRPr="00E73387">
              <w:rPr>
                <w:rFonts w:ascii="Cambria Math" w:eastAsia="Times New Roman" w:hAnsi="Cambria Math" w:cs="Cambria Math"/>
                <w:sz w:val="20"/>
                <w:szCs w:val="20"/>
                <w:lang w:eastAsia="de-DE"/>
              </w:rPr>
              <w:t>₂</w:t>
            </w:r>
            <w:r w:rsidRPr="00E73387">
              <w:rPr>
                <w:rFonts w:ascii="Arial" w:eastAsia="Times New Roman" w:hAnsi="Arial" w:cs="Arial"/>
                <w:sz w:val="20"/>
                <w:szCs w:val="20"/>
                <w:lang w:eastAsia="de-DE"/>
              </w:rPr>
              <w:t>-neutrale Anlieferung durch Kompensation zu.</w:t>
            </w:r>
          </w:p>
        </w:tc>
        <w:tc>
          <w:tcPr>
            <w:tcW w:w="1257" w:type="dxa"/>
            <w:tcBorders>
              <w:left w:val="single" w:sz="4" w:space="0" w:color="auto"/>
            </w:tcBorders>
          </w:tcPr>
          <w:p w14:paraId="3CF39E21" w14:textId="77777777" w:rsidR="008F6D83" w:rsidRDefault="008F6D83" w:rsidP="008F6D83">
            <w:pPr>
              <w:spacing w:after="0" w:line="240" w:lineRule="auto"/>
              <w:jc w:val="center"/>
              <w:rPr>
                <w:rFonts w:ascii="Arial" w:eastAsia="Times New Roman" w:hAnsi="Arial" w:cs="Arial"/>
                <w:b/>
                <w:bCs/>
                <w:sz w:val="20"/>
                <w:szCs w:val="20"/>
                <w:lang w:eastAsia="de-DE"/>
              </w:rPr>
            </w:pPr>
          </w:p>
          <w:p w14:paraId="0A0D2C2D" w14:textId="23D852F7" w:rsidR="00E73387" w:rsidRPr="008F6D83" w:rsidRDefault="00E73387" w:rsidP="008F6D83">
            <w:pPr>
              <w:spacing w:after="0" w:line="240" w:lineRule="auto"/>
              <w:jc w:val="center"/>
              <w:rPr>
                <w:rFonts w:ascii="Arial" w:eastAsia="Times New Roman" w:hAnsi="Arial" w:cs="Arial"/>
                <w:b/>
                <w:bCs/>
                <w:sz w:val="20"/>
                <w:szCs w:val="20"/>
                <w:lang w:eastAsia="de-DE"/>
              </w:rPr>
            </w:pPr>
            <w:r w:rsidRPr="008F6D83">
              <w:rPr>
                <w:rFonts w:ascii="Arial" w:eastAsia="Times New Roman" w:hAnsi="Arial" w:cs="Arial"/>
                <w:b/>
                <w:bCs/>
                <w:sz w:val="20"/>
                <w:szCs w:val="20"/>
                <w:lang w:eastAsia="de-DE"/>
              </w:rPr>
              <w:t>0</w:t>
            </w:r>
          </w:p>
        </w:tc>
      </w:tr>
      <w:bookmarkEnd w:id="6"/>
    </w:tbl>
    <w:p w14:paraId="198A74A7" w14:textId="77777777" w:rsidR="00E73387" w:rsidRPr="00E73387" w:rsidRDefault="00E73387" w:rsidP="00E73387">
      <w:pPr>
        <w:rPr>
          <w:rFonts w:ascii="Arial" w:hAnsi="Arial" w:cs="Arial"/>
          <w:sz w:val="20"/>
          <w:szCs w:val="20"/>
        </w:rPr>
      </w:pPr>
    </w:p>
    <w:p w14:paraId="5FFCCBA9" w14:textId="48CB60B9" w:rsidR="00322887" w:rsidRDefault="00DA2A10" w:rsidP="00014A03">
      <w:pPr>
        <w:pStyle w:val="berschrift2"/>
      </w:pPr>
      <w:r>
        <w:t>4</w:t>
      </w:r>
      <w:r w:rsidR="00322887">
        <w:t>. Anerkennung der Bedingungen</w:t>
      </w:r>
    </w:p>
    <w:p w14:paraId="04CE0702" w14:textId="31D771FA" w:rsidR="00695FE7" w:rsidRPr="000F3990" w:rsidRDefault="00322887" w:rsidP="00C7546E">
      <w:pPr>
        <w:rPr>
          <w:rFonts w:ascii="Arial" w:hAnsi="Arial" w:cs="Arial"/>
          <w:sz w:val="20"/>
          <w:szCs w:val="20"/>
        </w:rPr>
      </w:pPr>
      <w:r>
        <w:rPr>
          <w:rFonts w:ascii="Arial" w:hAnsi="Arial" w:cs="Arial"/>
          <w:sz w:val="20"/>
          <w:szCs w:val="20"/>
        </w:rPr>
        <w:t>Mit der Abgabe des Angebots erkennt der Bieter die vorstehenden Bedingungen vollumfänglich an.</w:t>
      </w:r>
    </w:p>
    <w:sectPr w:rsidR="00695FE7" w:rsidRPr="000F3990">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D66B3" w14:textId="77777777" w:rsidR="008A32D6" w:rsidRDefault="008A32D6" w:rsidP="008A32D6">
      <w:pPr>
        <w:spacing w:after="0" w:line="240" w:lineRule="auto"/>
      </w:pPr>
      <w:r>
        <w:separator/>
      </w:r>
    </w:p>
  </w:endnote>
  <w:endnote w:type="continuationSeparator" w:id="0">
    <w:p w14:paraId="6D3FF250" w14:textId="77777777" w:rsidR="008A32D6" w:rsidRDefault="008A32D6" w:rsidP="008A3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390858"/>
      <w:docPartObj>
        <w:docPartGallery w:val="Page Numbers (Bottom of Page)"/>
        <w:docPartUnique/>
      </w:docPartObj>
    </w:sdtPr>
    <w:sdtEndPr/>
    <w:sdtContent>
      <w:p w14:paraId="16D15F74" w14:textId="38D76021" w:rsidR="008A32D6" w:rsidRDefault="008A32D6">
        <w:pPr>
          <w:pStyle w:val="Fuzeile"/>
          <w:jc w:val="right"/>
        </w:pPr>
        <w:r>
          <w:fldChar w:fldCharType="begin"/>
        </w:r>
        <w:r>
          <w:instrText>PAGE   \* MERGEFORMAT</w:instrText>
        </w:r>
        <w:r>
          <w:fldChar w:fldCharType="separate"/>
        </w:r>
        <w:r>
          <w:t>2</w:t>
        </w:r>
        <w:r>
          <w:fldChar w:fldCharType="end"/>
        </w:r>
      </w:p>
    </w:sdtContent>
  </w:sdt>
  <w:p w14:paraId="21A632C7" w14:textId="77777777" w:rsidR="008A32D6" w:rsidRDefault="008A32D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4DCAA" w14:textId="77777777" w:rsidR="008A32D6" w:rsidRDefault="008A32D6" w:rsidP="008A32D6">
      <w:pPr>
        <w:spacing w:after="0" w:line="240" w:lineRule="auto"/>
      </w:pPr>
      <w:r>
        <w:separator/>
      </w:r>
    </w:p>
  </w:footnote>
  <w:footnote w:type="continuationSeparator" w:id="0">
    <w:p w14:paraId="5435DE87" w14:textId="77777777" w:rsidR="008A32D6" w:rsidRDefault="008A32D6" w:rsidP="008A32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727E9"/>
    <w:multiLevelType w:val="hybridMultilevel"/>
    <w:tmpl w:val="1FEAC73A"/>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14C0468F"/>
    <w:multiLevelType w:val="multilevel"/>
    <w:tmpl w:val="62F0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32168"/>
    <w:multiLevelType w:val="hybridMultilevel"/>
    <w:tmpl w:val="9C2018CE"/>
    <w:lvl w:ilvl="0" w:tplc="04070019">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1CFB0644"/>
    <w:multiLevelType w:val="hybridMultilevel"/>
    <w:tmpl w:val="C65C45A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 w15:restartNumberingAfterBreak="0">
    <w:nsid w:val="221B1519"/>
    <w:multiLevelType w:val="multilevel"/>
    <w:tmpl w:val="2A6A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5071E"/>
    <w:multiLevelType w:val="multilevel"/>
    <w:tmpl w:val="7434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A06DC7"/>
    <w:multiLevelType w:val="hybridMultilevel"/>
    <w:tmpl w:val="87B22F4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97449B4"/>
    <w:multiLevelType w:val="multilevel"/>
    <w:tmpl w:val="A08E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B145A7"/>
    <w:multiLevelType w:val="hybridMultilevel"/>
    <w:tmpl w:val="BF5809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15:restartNumberingAfterBreak="0">
    <w:nsid w:val="42F8746C"/>
    <w:multiLevelType w:val="hybridMultilevel"/>
    <w:tmpl w:val="32B845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30D072E"/>
    <w:multiLevelType w:val="hybridMultilevel"/>
    <w:tmpl w:val="5858A47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72D42D4"/>
    <w:multiLevelType w:val="hybridMultilevel"/>
    <w:tmpl w:val="4E26633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4D33533F"/>
    <w:multiLevelType w:val="hybridMultilevel"/>
    <w:tmpl w:val="98F68298"/>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A8D2B3C"/>
    <w:multiLevelType w:val="hybridMultilevel"/>
    <w:tmpl w:val="98F6829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99168F"/>
    <w:multiLevelType w:val="hybridMultilevel"/>
    <w:tmpl w:val="555074C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6A0D37A7"/>
    <w:multiLevelType w:val="hybridMultilevel"/>
    <w:tmpl w:val="A59E470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6" w15:restartNumberingAfterBreak="0">
    <w:nsid w:val="6C7521C1"/>
    <w:multiLevelType w:val="multilevel"/>
    <w:tmpl w:val="4104B13C"/>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7" w15:restartNumberingAfterBreak="0">
    <w:nsid w:val="730B31C1"/>
    <w:multiLevelType w:val="hybridMultilevel"/>
    <w:tmpl w:val="98F6829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8ED6B80"/>
    <w:multiLevelType w:val="hybridMultilevel"/>
    <w:tmpl w:val="D814FCF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260140399">
    <w:abstractNumId w:val="15"/>
  </w:num>
  <w:num w:numId="2" w16cid:durableId="340008827">
    <w:abstractNumId w:val="11"/>
  </w:num>
  <w:num w:numId="3" w16cid:durableId="1207597443">
    <w:abstractNumId w:val="6"/>
  </w:num>
  <w:num w:numId="4" w16cid:durableId="364529203">
    <w:abstractNumId w:val="18"/>
  </w:num>
  <w:num w:numId="5" w16cid:durableId="353195917">
    <w:abstractNumId w:val="14"/>
  </w:num>
  <w:num w:numId="6" w16cid:durableId="128520815">
    <w:abstractNumId w:val="8"/>
  </w:num>
  <w:num w:numId="7" w16cid:durableId="1216283576">
    <w:abstractNumId w:val="3"/>
  </w:num>
  <w:num w:numId="8" w16cid:durableId="1561209897">
    <w:abstractNumId w:val="16"/>
  </w:num>
  <w:num w:numId="9" w16cid:durableId="1927883902">
    <w:abstractNumId w:val="4"/>
  </w:num>
  <w:num w:numId="10" w16cid:durableId="1022129179">
    <w:abstractNumId w:val="0"/>
  </w:num>
  <w:num w:numId="11" w16cid:durableId="1219780870">
    <w:abstractNumId w:val="5"/>
  </w:num>
  <w:num w:numId="12" w16cid:durableId="1514105571">
    <w:abstractNumId w:val="7"/>
  </w:num>
  <w:num w:numId="13" w16cid:durableId="174342980">
    <w:abstractNumId w:val="1"/>
  </w:num>
  <w:num w:numId="14" w16cid:durableId="1487473421">
    <w:abstractNumId w:val="2"/>
  </w:num>
  <w:num w:numId="15" w16cid:durableId="731270500">
    <w:abstractNumId w:val="12"/>
  </w:num>
  <w:num w:numId="16" w16cid:durableId="1464276456">
    <w:abstractNumId w:val="13"/>
  </w:num>
  <w:num w:numId="17" w16cid:durableId="60568906">
    <w:abstractNumId w:val="17"/>
  </w:num>
  <w:num w:numId="18" w16cid:durableId="1422993755">
    <w:abstractNumId w:val="9"/>
  </w:num>
  <w:num w:numId="19" w16cid:durableId="9484399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87"/>
    <w:rsid w:val="00014A03"/>
    <w:rsid w:val="00027C23"/>
    <w:rsid w:val="000317F7"/>
    <w:rsid w:val="000728E4"/>
    <w:rsid w:val="00082C6B"/>
    <w:rsid w:val="00091FCB"/>
    <w:rsid w:val="000C100F"/>
    <w:rsid w:val="000E3969"/>
    <w:rsid w:val="000F3990"/>
    <w:rsid w:val="00106999"/>
    <w:rsid w:val="00121D41"/>
    <w:rsid w:val="00121F0A"/>
    <w:rsid w:val="001248E4"/>
    <w:rsid w:val="00163FAA"/>
    <w:rsid w:val="001A28E9"/>
    <w:rsid w:val="001A3896"/>
    <w:rsid w:val="001C603D"/>
    <w:rsid w:val="00215DCC"/>
    <w:rsid w:val="00236BA8"/>
    <w:rsid w:val="00241E32"/>
    <w:rsid w:val="00243E5B"/>
    <w:rsid w:val="0027647F"/>
    <w:rsid w:val="0028011B"/>
    <w:rsid w:val="002848C6"/>
    <w:rsid w:val="00286C00"/>
    <w:rsid w:val="002910AB"/>
    <w:rsid w:val="002915EA"/>
    <w:rsid w:val="002B4A94"/>
    <w:rsid w:val="002C4DDC"/>
    <w:rsid w:val="002D5047"/>
    <w:rsid w:val="002E06D8"/>
    <w:rsid w:val="002F0ABE"/>
    <w:rsid w:val="002F0CCD"/>
    <w:rsid w:val="00322887"/>
    <w:rsid w:val="00350913"/>
    <w:rsid w:val="00356536"/>
    <w:rsid w:val="00360766"/>
    <w:rsid w:val="00360F50"/>
    <w:rsid w:val="00370252"/>
    <w:rsid w:val="003929CF"/>
    <w:rsid w:val="003D7E2E"/>
    <w:rsid w:val="003E165B"/>
    <w:rsid w:val="003E33A0"/>
    <w:rsid w:val="003F47E2"/>
    <w:rsid w:val="00414F70"/>
    <w:rsid w:val="00455BE9"/>
    <w:rsid w:val="00466EB2"/>
    <w:rsid w:val="00467C1B"/>
    <w:rsid w:val="00481A18"/>
    <w:rsid w:val="00497A33"/>
    <w:rsid w:val="004A08CD"/>
    <w:rsid w:val="004A7D27"/>
    <w:rsid w:val="004D4B04"/>
    <w:rsid w:val="004E4C38"/>
    <w:rsid w:val="00513A9E"/>
    <w:rsid w:val="00537627"/>
    <w:rsid w:val="005429C1"/>
    <w:rsid w:val="005657E5"/>
    <w:rsid w:val="00580DD3"/>
    <w:rsid w:val="005D0C6F"/>
    <w:rsid w:val="005E2C7C"/>
    <w:rsid w:val="006100A9"/>
    <w:rsid w:val="00610984"/>
    <w:rsid w:val="00620310"/>
    <w:rsid w:val="0063043A"/>
    <w:rsid w:val="00646C71"/>
    <w:rsid w:val="006654E5"/>
    <w:rsid w:val="00682899"/>
    <w:rsid w:val="0068742C"/>
    <w:rsid w:val="006929C4"/>
    <w:rsid w:val="00695FE7"/>
    <w:rsid w:val="006A7B17"/>
    <w:rsid w:val="006D3177"/>
    <w:rsid w:val="006E4BC6"/>
    <w:rsid w:val="007467A1"/>
    <w:rsid w:val="00750131"/>
    <w:rsid w:val="00766B4C"/>
    <w:rsid w:val="00791F54"/>
    <w:rsid w:val="007B6EF5"/>
    <w:rsid w:val="007D036B"/>
    <w:rsid w:val="007E3CCB"/>
    <w:rsid w:val="007F59D7"/>
    <w:rsid w:val="008022CF"/>
    <w:rsid w:val="008061F3"/>
    <w:rsid w:val="00812F00"/>
    <w:rsid w:val="00823883"/>
    <w:rsid w:val="0082619D"/>
    <w:rsid w:val="00840B9C"/>
    <w:rsid w:val="00891712"/>
    <w:rsid w:val="008A32D6"/>
    <w:rsid w:val="008C3F9D"/>
    <w:rsid w:val="008C4FAE"/>
    <w:rsid w:val="008D3FBA"/>
    <w:rsid w:val="008E3DE0"/>
    <w:rsid w:val="008F6D83"/>
    <w:rsid w:val="00902DF6"/>
    <w:rsid w:val="009053DC"/>
    <w:rsid w:val="00911EF8"/>
    <w:rsid w:val="00926BD4"/>
    <w:rsid w:val="00944B3A"/>
    <w:rsid w:val="00970F94"/>
    <w:rsid w:val="00976453"/>
    <w:rsid w:val="00983D15"/>
    <w:rsid w:val="00993CB4"/>
    <w:rsid w:val="009C0A20"/>
    <w:rsid w:val="009C74D5"/>
    <w:rsid w:val="00A12D49"/>
    <w:rsid w:val="00A300E0"/>
    <w:rsid w:val="00A33079"/>
    <w:rsid w:val="00A4385E"/>
    <w:rsid w:val="00A66A86"/>
    <w:rsid w:val="00A81B56"/>
    <w:rsid w:val="00A867CB"/>
    <w:rsid w:val="00A90249"/>
    <w:rsid w:val="00A95F32"/>
    <w:rsid w:val="00AD7269"/>
    <w:rsid w:val="00AF5E0C"/>
    <w:rsid w:val="00B01108"/>
    <w:rsid w:val="00B223E4"/>
    <w:rsid w:val="00B3550F"/>
    <w:rsid w:val="00B40739"/>
    <w:rsid w:val="00B44861"/>
    <w:rsid w:val="00B716CF"/>
    <w:rsid w:val="00B928FA"/>
    <w:rsid w:val="00BC29F2"/>
    <w:rsid w:val="00BD5351"/>
    <w:rsid w:val="00C03DF6"/>
    <w:rsid w:val="00C10EE4"/>
    <w:rsid w:val="00C24B80"/>
    <w:rsid w:val="00C560E9"/>
    <w:rsid w:val="00C611F2"/>
    <w:rsid w:val="00C7546E"/>
    <w:rsid w:val="00CC0A3E"/>
    <w:rsid w:val="00CC0FB1"/>
    <w:rsid w:val="00D36751"/>
    <w:rsid w:val="00D47A5C"/>
    <w:rsid w:val="00D5218C"/>
    <w:rsid w:val="00D53979"/>
    <w:rsid w:val="00D56353"/>
    <w:rsid w:val="00D61F69"/>
    <w:rsid w:val="00D825F5"/>
    <w:rsid w:val="00D8357D"/>
    <w:rsid w:val="00DA2A10"/>
    <w:rsid w:val="00DA769C"/>
    <w:rsid w:val="00DB069B"/>
    <w:rsid w:val="00DC0EF9"/>
    <w:rsid w:val="00DD0D7D"/>
    <w:rsid w:val="00DD38BA"/>
    <w:rsid w:val="00DD567B"/>
    <w:rsid w:val="00DE4338"/>
    <w:rsid w:val="00E030A1"/>
    <w:rsid w:val="00E10E62"/>
    <w:rsid w:val="00E4056A"/>
    <w:rsid w:val="00E40FA8"/>
    <w:rsid w:val="00E73387"/>
    <w:rsid w:val="00E867E0"/>
    <w:rsid w:val="00E86911"/>
    <w:rsid w:val="00EA5694"/>
    <w:rsid w:val="00EB55B3"/>
    <w:rsid w:val="00ED340A"/>
    <w:rsid w:val="00EE0BCE"/>
    <w:rsid w:val="00EE6E28"/>
    <w:rsid w:val="00EE7502"/>
    <w:rsid w:val="00F04F16"/>
    <w:rsid w:val="00F4275E"/>
    <w:rsid w:val="00F564B0"/>
    <w:rsid w:val="00F573CB"/>
    <w:rsid w:val="00F85D66"/>
    <w:rsid w:val="00F93BC5"/>
    <w:rsid w:val="00F977A3"/>
    <w:rsid w:val="00FB1F54"/>
    <w:rsid w:val="00FD3432"/>
    <w:rsid w:val="00FE047F"/>
    <w:rsid w:val="00FE352A"/>
    <w:rsid w:val="00FF06FA"/>
    <w:rsid w:val="00FF5201"/>
    <w:rsid w:val="00FF79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75C3"/>
  <w15:chartTrackingRefBased/>
  <w15:docId w15:val="{527FDBB6-22D3-4E2E-B40C-037190B0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22887"/>
    <w:pPr>
      <w:spacing w:line="256" w:lineRule="auto"/>
    </w:pPr>
    <w:rPr>
      <w:kern w:val="0"/>
      <w14:ligatures w14:val="none"/>
    </w:rPr>
  </w:style>
  <w:style w:type="paragraph" w:styleId="berschrift1">
    <w:name w:val="heading 1"/>
    <w:basedOn w:val="Standard"/>
    <w:next w:val="Standard"/>
    <w:link w:val="berschrift1Zchn"/>
    <w:uiPriority w:val="9"/>
    <w:qFormat/>
    <w:rsid w:val="0032288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unhideWhenUsed/>
    <w:qFormat/>
    <w:rsid w:val="0032288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unhideWhenUsed/>
    <w:qFormat/>
    <w:rsid w:val="00322887"/>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322887"/>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322887"/>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32288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2288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2288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2288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22887"/>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rsid w:val="00322887"/>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rsid w:val="00322887"/>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322887"/>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322887"/>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32288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2288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2288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22887"/>
    <w:rPr>
      <w:rFonts w:eastAsiaTheme="majorEastAsia" w:cstheme="majorBidi"/>
      <w:color w:val="272727" w:themeColor="text1" w:themeTint="D8"/>
    </w:rPr>
  </w:style>
  <w:style w:type="paragraph" w:styleId="Titel">
    <w:name w:val="Title"/>
    <w:basedOn w:val="Standard"/>
    <w:next w:val="Standard"/>
    <w:link w:val="TitelZchn"/>
    <w:uiPriority w:val="10"/>
    <w:qFormat/>
    <w:rsid w:val="00322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2288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2288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2288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2288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22887"/>
    <w:rPr>
      <w:i/>
      <w:iCs/>
      <w:color w:val="404040" w:themeColor="text1" w:themeTint="BF"/>
    </w:rPr>
  </w:style>
  <w:style w:type="paragraph" w:styleId="Listenabsatz">
    <w:name w:val="List Paragraph"/>
    <w:basedOn w:val="Standard"/>
    <w:uiPriority w:val="34"/>
    <w:qFormat/>
    <w:rsid w:val="00322887"/>
    <w:pPr>
      <w:ind w:left="720"/>
      <w:contextualSpacing/>
    </w:pPr>
  </w:style>
  <w:style w:type="character" w:styleId="IntensiveHervorhebung">
    <w:name w:val="Intense Emphasis"/>
    <w:basedOn w:val="Absatz-Standardschriftart"/>
    <w:uiPriority w:val="21"/>
    <w:qFormat/>
    <w:rsid w:val="00322887"/>
    <w:rPr>
      <w:i/>
      <w:iCs/>
      <w:color w:val="2E74B5" w:themeColor="accent1" w:themeShade="BF"/>
    </w:rPr>
  </w:style>
  <w:style w:type="paragraph" w:styleId="IntensivesZitat">
    <w:name w:val="Intense Quote"/>
    <w:basedOn w:val="Standard"/>
    <w:next w:val="Standard"/>
    <w:link w:val="IntensivesZitatZchn"/>
    <w:uiPriority w:val="30"/>
    <w:qFormat/>
    <w:rsid w:val="0032288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322887"/>
    <w:rPr>
      <w:i/>
      <w:iCs/>
      <w:color w:val="2E74B5" w:themeColor="accent1" w:themeShade="BF"/>
    </w:rPr>
  </w:style>
  <w:style w:type="character" w:styleId="IntensiverVerweis">
    <w:name w:val="Intense Reference"/>
    <w:basedOn w:val="Absatz-Standardschriftart"/>
    <w:uiPriority w:val="32"/>
    <w:qFormat/>
    <w:rsid w:val="00322887"/>
    <w:rPr>
      <w:b/>
      <w:bCs/>
      <w:smallCaps/>
      <w:color w:val="2E74B5" w:themeColor="accent1" w:themeShade="BF"/>
      <w:spacing w:val="5"/>
    </w:rPr>
  </w:style>
  <w:style w:type="character" w:styleId="Hyperlink">
    <w:name w:val="Hyperlink"/>
    <w:basedOn w:val="Absatz-Standardschriftart"/>
    <w:uiPriority w:val="99"/>
    <w:semiHidden/>
    <w:unhideWhenUsed/>
    <w:rsid w:val="00322887"/>
    <w:rPr>
      <w:color w:val="0563C1" w:themeColor="hyperlink"/>
      <w:u w:val="single"/>
    </w:rPr>
  </w:style>
  <w:style w:type="table" w:styleId="Tabellenraster">
    <w:name w:val="Table Grid"/>
    <w:basedOn w:val="NormaleTabelle"/>
    <w:uiPriority w:val="39"/>
    <w:rsid w:val="0032288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8A32D6"/>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8A32D6"/>
    <w:rPr>
      <w:kern w:val="0"/>
      <w14:ligatures w14:val="none"/>
    </w:rPr>
  </w:style>
  <w:style w:type="paragraph" w:styleId="Fuzeile">
    <w:name w:val="footer"/>
    <w:basedOn w:val="Standard"/>
    <w:link w:val="FuzeileZchn"/>
    <w:uiPriority w:val="99"/>
    <w:unhideWhenUsed/>
    <w:rsid w:val="008A32D6"/>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8A32D6"/>
    <w:rPr>
      <w:kern w:val="0"/>
      <w14:ligatures w14:val="none"/>
    </w:rPr>
  </w:style>
  <w:style w:type="character" w:styleId="Kommentarzeichen">
    <w:name w:val="annotation reference"/>
    <w:basedOn w:val="Absatz-Standardschriftart"/>
    <w:uiPriority w:val="99"/>
    <w:semiHidden/>
    <w:unhideWhenUsed/>
    <w:rsid w:val="00BD5351"/>
    <w:rPr>
      <w:sz w:val="16"/>
      <w:szCs w:val="16"/>
    </w:rPr>
  </w:style>
  <w:style w:type="paragraph" w:styleId="Kommentartext">
    <w:name w:val="annotation text"/>
    <w:basedOn w:val="Standard"/>
    <w:link w:val="KommentartextZchn"/>
    <w:uiPriority w:val="99"/>
    <w:semiHidden/>
    <w:unhideWhenUsed/>
    <w:rsid w:val="00BD535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D5351"/>
    <w:rPr>
      <w:kern w:val="0"/>
      <w:sz w:val="20"/>
      <w:szCs w:val="20"/>
      <w14:ligatures w14:val="none"/>
    </w:rPr>
  </w:style>
  <w:style w:type="paragraph" w:styleId="Kommentarthema">
    <w:name w:val="annotation subject"/>
    <w:basedOn w:val="Kommentartext"/>
    <w:next w:val="Kommentartext"/>
    <w:link w:val="KommentarthemaZchn"/>
    <w:uiPriority w:val="99"/>
    <w:semiHidden/>
    <w:unhideWhenUsed/>
    <w:rsid w:val="00BD5351"/>
    <w:rPr>
      <w:b/>
      <w:bCs/>
    </w:rPr>
  </w:style>
  <w:style w:type="character" w:customStyle="1" w:styleId="KommentarthemaZchn">
    <w:name w:val="Kommentarthema Zchn"/>
    <w:basedOn w:val="KommentartextZchn"/>
    <w:link w:val="Kommentarthema"/>
    <w:uiPriority w:val="99"/>
    <w:semiHidden/>
    <w:rsid w:val="00BD5351"/>
    <w:rPr>
      <w:b/>
      <w:bCs/>
      <w:kern w:val="0"/>
      <w:sz w:val="20"/>
      <w:szCs w:val="20"/>
      <w14:ligatures w14:val="none"/>
    </w:rPr>
  </w:style>
  <w:style w:type="paragraph" w:styleId="berarbeitung">
    <w:name w:val="Revision"/>
    <w:hidden/>
    <w:uiPriority w:val="99"/>
    <w:semiHidden/>
    <w:rsid w:val="00236BA8"/>
    <w:pPr>
      <w:spacing w:after="0" w:line="240" w:lineRule="auto"/>
    </w:pPr>
    <w:rPr>
      <w:kern w:val="0"/>
      <w14:ligatures w14:val="none"/>
    </w:rPr>
  </w:style>
  <w:style w:type="paragraph" w:customStyle="1" w:styleId="Default">
    <w:name w:val="Default"/>
    <w:rsid w:val="000317F7"/>
    <w:pPr>
      <w:autoSpaceDE w:val="0"/>
      <w:autoSpaceDN w:val="0"/>
      <w:adjustRightInd w:val="0"/>
      <w:spacing w:after="0" w:line="240" w:lineRule="auto"/>
    </w:pPr>
    <w:rPr>
      <w:rFonts w:ascii="Verdana" w:hAnsi="Verdana" w:cs="Verdana"/>
      <w:color w:val="000000"/>
      <w:kern w:val="0"/>
      <w:sz w:val="24"/>
      <w:szCs w:val="24"/>
    </w:rPr>
  </w:style>
  <w:style w:type="paragraph" w:styleId="StandardWeb">
    <w:name w:val="Normal (Web)"/>
    <w:basedOn w:val="Standard"/>
    <w:uiPriority w:val="99"/>
    <w:semiHidden/>
    <w:unhideWhenUsed/>
    <w:rsid w:val="001A28E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6390">
      <w:bodyDiv w:val="1"/>
      <w:marLeft w:val="0"/>
      <w:marRight w:val="0"/>
      <w:marTop w:val="0"/>
      <w:marBottom w:val="0"/>
      <w:divBdr>
        <w:top w:val="none" w:sz="0" w:space="0" w:color="auto"/>
        <w:left w:val="none" w:sz="0" w:space="0" w:color="auto"/>
        <w:bottom w:val="none" w:sz="0" w:space="0" w:color="auto"/>
        <w:right w:val="none" w:sz="0" w:space="0" w:color="auto"/>
      </w:divBdr>
    </w:div>
    <w:div w:id="59334664">
      <w:bodyDiv w:val="1"/>
      <w:marLeft w:val="0"/>
      <w:marRight w:val="0"/>
      <w:marTop w:val="0"/>
      <w:marBottom w:val="0"/>
      <w:divBdr>
        <w:top w:val="none" w:sz="0" w:space="0" w:color="auto"/>
        <w:left w:val="none" w:sz="0" w:space="0" w:color="auto"/>
        <w:bottom w:val="none" w:sz="0" w:space="0" w:color="auto"/>
        <w:right w:val="none" w:sz="0" w:space="0" w:color="auto"/>
      </w:divBdr>
    </w:div>
    <w:div w:id="84108427">
      <w:bodyDiv w:val="1"/>
      <w:marLeft w:val="0"/>
      <w:marRight w:val="0"/>
      <w:marTop w:val="0"/>
      <w:marBottom w:val="0"/>
      <w:divBdr>
        <w:top w:val="none" w:sz="0" w:space="0" w:color="auto"/>
        <w:left w:val="none" w:sz="0" w:space="0" w:color="auto"/>
        <w:bottom w:val="none" w:sz="0" w:space="0" w:color="auto"/>
        <w:right w:val="none" w:sz="0" w:space="0" w:color="auto"/>
      </w:divBdr>
    </w:div>
    <w:div w:id="210308789">
      <w:bodyDiv w:val="1"/>
      <w:marLeft w:val="0"/>
      <w:marRight w:val="0"/>
      <w:marTop w:val="0"/>
      <w:marBottom w:val="0"/>
      <w:divBdr>
        <w:top w:val="none" w:sz="0" w:space="0" w:color="auto"/>
        <w:left w:val="none" w:sz="0" w:space="0" w:color="auto"/>
        <w:bottom w:val="none" w:sz="0" w:space="0" w:color="auto"/>
        <w:right w:val="none" w:sz="0" w:space="0" w:color="auto"/>
      </w:divBdr>
    </w:div>
    <w:div w:id="392389711">
      <w:bodyDiv w:val="1"/>
      <w:marLeft w:val="0"/>
      <w:marRight w:val="0"/>
      <w:marTop w:val="0"/>
      <w:marBottom w:val="0"/>
      <w:divBdr>
        <w:top w:val="none" w:sz="0" w:space="0" w:color="auto"/>
        <w:left w:val="none" w:sz="0" w:space="0" w:color="auto"/>
        <w:bottom w:val="none" w:sz="0" w:space="0" w:color="auto"/>
        <w:right w:val="none" w:sz="0" w:space="0" w:color="auto"/>
      </w:divBdr>
      <w:divsChild>
        <w:div w:id="373162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347262">
      <w:bodyDiv w:val="1"/>
      <w:marLeft w:val="0"/>
      <w:marRight w:val="0"/>
      <w:marTop w:val="0"/>
      <w:marBottom w:val="0"/>
      <w:divBdr>
        <w:top w:val="none" w:sz="0" w:space="0" w:color="auto"/>
        <w:left w:val="none" w:sz="0" w:space="0" w:color="auto"/>
        <w:bottom w:val="none" w:sz="0" w:space="0" w:color="auto"/>
        <w:right w:val="none" w:sz="0" w:space="0" w:color="auto"/>
      </w:divBdr>
    </w:div>
    <w:div w:id="465316798">
      <w:bodyDiv w:val="1"/>
      <w:marLeft w:val="0"/>
      <w:marRight w:val="0"/>
      <w:marTop w:val="0"/>
      <w:marBottom w:val="0"/>
      <w:divBdr>
        <w:top w:val="none" w:sz="0" w:space="0" w:color="auto"/>
        <w:left w:val="none" w:sz="0" w:space="0" w:color="auto"/>
        <w:bottom w:val="none" w:sz="0" w:space="0" w:color="auto"/>
        <w:right w:val="none" w:sz="0" w:space="0" w:color="auto"/>
      </w:divBdr>
      <w:divsChild>
        <w:div w:id="1376390339">
          <w:marLeft w:val="0"/>
          <w:marRight w:val="0"/>
          <w:marTop w:val="0"/>
          <w:marBottom w:val="0"/>
          <w:divBdr>
            <w:top w:val="none" w:sz="0" w:space="0" w:color="auto"/>
            <w:left w:val="none" w:sz="0" w:space="0" w:color="auto"/>
            <w:bottom w:val="none" w:sz="0" w:space="0" w:color="auto"/>
            <w:right w:val="none" w:sz="0" w:space="0" w:color="auto"/>
          </w:divBdr>
          <w:divsChild>
            <w:div w:id="56488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00020">
      <w:bodyDiv w:val="1"/>
      <w:marLeft w:val="0"/>
      <w:marRight w:val="0"/>
      <w:marTop w:val="0"/>
      <w:marBottom w:val="0"/>
      <w:divBdr>
        <w:top w:val="none" w:sz="0" w:space="0" w:color="auto"/>
        <w:left w:val="none" w:sz="0" w:space="0" w:color="auto"/>
        <w:bottom w:val="none" w:sz="0" w:space="0" w:color="auto"/>
        <w:right w:val="none" w:sz="0" w:space="0" w:color="auto"/>
      </w:divBdr>
    </w:div>
    <w:div w:id="658852559">
      <w:bodyDiv w:val="1"/>
      <w:marLeft w:val="0"/>
      <w:marRight w:val="0"/>
      <w:marTop w:val="0"/>
      <w:marBottom w:val="0"/>
      <w:divBdr>
        <w:top w:val="none" w:sz="0" w:space="0" w:color="auto"/>
        <w:left w:val="none" w:sz="0" w:space="0" w:color="auto"/>
        <w:bottom w:val="none" w:sz="0" w:space="0" w:color="auto"/>
        <w:right w:val="none" w:sz="0" w:space="0" w:color="auto"/>
      </w:divBdr>
    </w:div>
    <w:div w:id="700085245">
      <w:bodyDiv w:val="1"/>
      <w:marLeft w:val="0"/>
      <w:marRight w:val="0"/>
      <w:marTop w:val="0"/>
      <w:marBottom w:val="0"/>
      <w:divBdr>
        <w:top w:val="none" w:sz="0" w:space="0" w:color="auto"/>
        <w:left w:val="none" w:sz="0" w:space="0" w:color="auto"/>
        <w:bottom w:val="none" w:sz="0" w:space="0" w:color="auto"/>
        <w:right w:val="none" w:sz="0" w:space="0" w:color="auto"/>
      </w:divBdr>
    </w:div>
    <w:div w:id="775560451">
      <w:bodyDiv w:val="1"/>
      <w:marLeft w:val="0"/>
      <w:marRight w:val="0"/>
      <w:marTop w:val="0"/>
      <w:marBottom w:val="0"/>
      <w:divBdr>
        <w:top w:val="none" w:sz="0" w:space="0" w:color="auto"/>
        <w:left w:val="none" w:sz="0" w:space="0" w:color="auto"/>
        <w:bottom w:val="none" w:sz="0" w:space="0" w:color="auto"/>
        <w:right w:val="none" w:sz="0" w:space="0" w:color="auto"/>
      </w:divBdr>
    </w:div>
    <w:div w:id="796603057">
      <w:bodyDiv w:val="1"/>
      <w:marLeft w:val="0"/>
      <w:marRight w:val="0"/>
      <w:marTop w:val="0"/>
      <w:marBottom w:val="0"/>
      <w:divBdr>
        <w:top w:val="none" w:sz="0" w:space="0" w:color="auto"/>
        <w:left w:val="none" w:sz="0" w:space="0" w:color="auto"/>
        <w:bottom w:val="none" w:sz="0" w:space="0" w:color="auto"/>
        <w:right w:val="none" w:sz="0" w:space="0" w:color="auto"/>
      </w:divBdr>
    </w:div>
    <w:div w:id="881675052">
      <w:bodyDiv w:val="1"/>
      <w:marLeft w:val="0"/>
      <w:marRight w:val="0"/>
      <w:marTop w:val="0"/>
      <w:marBottom w:val="0"/>
      <w:divBdr>
        <w:top w:val="none" w:sz="0" w:space="0" w:color="auto"/>
        <w:left w:val="none" w:sz="0" w:space="0" w:color="auto"/>
        <w:bottom w:val="none" w:sz="0" w:space="0" w:color="auto"/>
        <w:right w:val="none" w:sz="0" w:space="0" w:color="auto"/>
      </w:divBdr>
    </w:div>
    <w:div w:id="899292330">
      <w:bodyDiv w:val="1"/>
      <w:marLeft w:val="0"/>
      <w:marRight w:val="0"/>
      <w:marTop w:val="0"/>
      <w:marBottom w:val="0"/>
      <w:divBdr>
        <w:top w:val="none" w:sz="0" w:space="0" w:color="auto"/>
        <w:left w:val="none" w:sz="0" w:space="0" w:color="auto"/>
        <w:bottom w:val="none" w:sz="0" w:space="0" w:color="auto"/>
        <w:right w:val="none" w:sz="0" w:space="0" w:color="auto"/>
      </w:divBdr>
    </w:div>
    <w:div w:id="960380400">
      <w:bodyDiv w:val="1"/>
      <w:marLeft w:val="0"/>
      <w:marRight w:val="0"/>
      <w:marTop w:val="0"/>
      <w:marBottom w:val="0"/>
      <w:divBdr>
        <w:top w:val="none" w:sz="0" w:space="0" w:color="auto"/>
        <w:left w:val="none" w:sz="0" w:space="0" w:color="auto"/>
        <w:bottom w:val="none" w:sz="0" w:space="0" w:color="auto"/>
        <w:right w:val="none" w:sz="0" w:space="0" w:color="auto"/>
      </w:divBdr>
    </w:div>
    <w:div w:id="967858658">
      <w:bodyDiv w:val="1"/>
      <w:marLeft w:val="0"/>
      <w:marRight w:val="0"/>
      <w:marTop w:val="0"/>
      <w:marBottom w:val="0"/>
      <w:divBdr>
        <w:top w:val="none" w:sz="0" w:space="0" w:color="auto"/>
        <w:left w:val="none" w:sz="0" w:space="0" w:color="auto"/>
        <w:bottom w:val="none" w:sz="0" w:space="0" w:color="auto"/>
        <w:right w:val="none" w:sz="0" w:space="0" w:color="auto"/>
      </w:divBdr>
      <w:divsChild>
        <w:div w:id="1336375119">
          <w:marLeft w:val="0"/>
          <w:marRight w:val="0"/>
          <w:marTop w:val="0"/>
          <w:marBottom w:val="0"/>
          <w:divBdr>
            <w:top w:val="none" w:sz="0" w:space="0" w:color="auto"/>
            <w:left w:val="none" w:sz="0" w:space="0" w:color="auto"/>
            <w:bottom w:val="none" w:sz="0" w:space="0" w:color="auto"/>
            <w:right w:val="none" w:sz="0" w:space="0" w:color="auto"/>
          </w:divBdr>
          <w:divsChild>
            <w:div w:id="11796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2541">
      <w:bodyDiv w:val="1"/>
      <w:marLeft w:val="0"/>
      <w:marRight w:val="0"/>
      <w:marTop w:val="0"/>
      <w:marBottom w:val="0"/>
      <w:divBdr>
        <w:top w:val="none" w:sz="0" w:space="0" w:color="auto"/>
        <w:left w:val="none" w:sz="0" w:space="0" w:color="auto"/>
        <w:bottom w:val="none" w:sz="0" w:space="0" w:color="auto"/>
        <w:right w:val="none" w:sz="0" w:space="0" w:color="auto"/>
      </w:divBdr>
      <w:divsChild>
        <w:div w:id="1743329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3649319">
      <w:bodyDiv w:val="1"/>
      <w:marLeft w:val="0"/>
      <w:marRight w:val="0"/>
      <w:marTop w:val="0"/>
      <w:marBottom w:val="0"/>
      <w:divBdr>
        <w:top w:val="none" w:sz="0" w:space="0" w:color="auto"/>
        <w:left w:val="none" w:sz="0" w:space="0" w:color="auto"/>
        <w:bottom w:val="none" w:sz="0" w:space="0" w:color="auto"/>
        <w:right w:val="none" w:sz="0" w:space="0" w:color="auto"/>
      </w:divBdr>
    </w:div>
    <w:div w:id="1253735100">
      <w:bodyDiv w:val="1"/>
      <w:marLeft w:val="0"/>
      <w:marRight w:val="0"/>
      <w:marTop w:val="0"/>
      <w:marBottom w:val="0"/>
      <w:divBdr>
        <w:top w:val="none" w:sz="0" w:space="0" w:color="auto"/>
        <w:left w:val="none" w:sz="0" w:space="0" w:color="auto"/>
        <w:bottom w:val="none" w:sz="0" w:space="0" w:color="auto"/>
        <w:right w:val="none" w:sz="0" w:space="0" w:color="auto"/>
      </w:divBdr>
    </w:div>
    <w:div w:id="1269315962">
      <w:bodyDiv w:val="1"/>
      <w:marLeft w:val="0"/>
      <w:marRight w:val="0"/>
      <w:marTop w:val="0"/>
      <w:marBottom w:val="0"/>
      <w:divBdr>
        <w:top w:val="none" w:sz="0" w:space="0" w:color="auto"/>
        <w:left w:val="none" w:sz="0" w:space="0" w:color="auto"/>
        <w:bottom w:val="none" w:sz="0" w:space="0" w:color="auto"/>
        <w:right w:val="none" w:sz="0" w:space="0" w:color="auto"/>
      </w:divBdr>
    </w:div>
    <w:div w:id="1300571971">
      <w:bodyDiv w:val="1"/>
      <w:marLeft w:val="0"/>
      <w:marRight w:val="0"/>
      <w:marTop w:val="0"/>
      <w:marBottom w:val="0"/>
      <w:divBdr>
        <w:top w:val="none" w:sz="0" w:space="0" w:color="auto"/>
        <w:left w:val="none" w:sz="0" w:space="0" w:color="auto"/>
        <w:bottom w:val="none" w:sz="0" w:space="0" w:color="auto"/>
        <w:right w:val="none" w:sz="0" w:space="0" w:color="auto"/>
      </w:divBdr>
    </w:div>
    <w:div w:id="1440833955">
      <w:bodyDiv w:val="1"/>
      <w:marLeft w:val="0"/>
      <w:marRight w:val="0"/>
      <w:marTop w:val="0"/>
      <w:marBottom w:val="0"/>
      <w:divBdr>
        <w:top w:val="none" w:sz="0" w:space="0" w:color="auto"/>
        <w:left w:val="none" w:sz="0" w:space="0" w:color="auto"/>
        <w:bottom w:val="none" w:sz="0" w:space="0" w:color="auto"/>
        <w:right w:val="none" w:sz="0" w:space="0" w:color="auto"/>
      </w:divBdr>
    </w:div>
    <w:div w:id="1476023893">
      <w:bodyDiv w:val="1"/>
      <w:marLeft w:val="0"/>
      <w:marRight w:val="0"/>
      <w:marTop w:val="0"/>
      <w:marBottom w:val="0"/>
      <w:divBdr>
        <w:top w:val="none" w:sz="0" w:space="0" w:color="auto"/>
        <w:left w:val="none" w:sz="0" w:space="0" w:color="auto"/>
        <w:bottom w:val="none" w:sz="0" w:space="0" w:color="auto"/>
        <w:right w:val="none" w:sz="0" w:space="0" w:color="auto"/>
      </w:divBdr>
    </w:div>
    <w:div w:id="1535657585">
      <w:bodyDiv w:val="1"/>
      <w:marLeft w:val="0"/>
      <w:marRight w:val="0"/>
      <w:marTop w:val="0"/>
      <w:marBottom w:val="0"/>
      <w:divBdr>
        <w:top w:val="none" w:sz="0" w:space="0" w:color="auto"/>
        <w:left w:val="none" w:sz="0" w:space="0" w:color="auto"/>
        <w:bottom w:val="none" w:sz="0" w:space="0" w:color="auto"/>
        <w:right w:val="none" w:sz="0" w:space="0" w:color="auto"/>
      </w:divBdr>
    </w:div>
    <w:div w:id="1601064626">
      <w:bodyDiv w:val="1"/>
      <w:marLeft w:val="0"/>
      <w:marRight w:val="0"/>
      <w:marTop w:val="0"/>
      <w:marBottom w:val="0"/>
      <w:divBdr>
        <w:top w:val="none" w:sz="0" w:space="0" w:color="auto"/>
        <w:left w:val="none" w:sz="0" w:space="0" w:color="auto"/>
        <w:bottom w:val="none" w:sz="0" w:space="0" w:color="auto"/>
        <w:right w:val="none" w:sz="0" w:space="0" w:color="auto"/>
      </w:divBdr>
    </w:div>
    <w:div w:id="1708262164">
      <w:bodyDiv w:val="1"/>
      <w:marLeft w:val="0"/>
      <w:marRight w:val="0"/>
      <w:marTop w:val="0"/>
      <w:marBottom w:val="0"/>
      <w:divBdr>
        <w:top w:val="none" w:sz="0" w:space="0" w:color="auto"/>
        <w:left w:val="none" w:sz="0" w:space="0" w:color="auto"/>
        <w:bottom w:val="none" w:sz="0" w:space="0" w:color="auto"/>
        <w:right w:val="none" w:sz="0" w:space="0" w:color="auto"/>
      </w:divBdr>
    </w:div>
    <w:div w:id="1749502229">
      <w:bodyDiv w:val="1"/>
      <w:marLeft w:val="0"/>
      <w:marRight w:val="0"/>
      <w:marTop w:val="0"/>
      <w:marBottom w:val="0"/>
      <w:divBdr>
        <w:top w:val="none" w:sz="0" w:space="0" w:color="auto"/>
        <w:left w:val="none" w:sz="0" w:space="0" w:color="auto"/>
        <w:bottom w:val="none" w:sz="0" w:space="0" w:color="auto"/>
        <w:right w:val="none" w:sz="0" w:space="0" w:color="auto"/>
      </w:divBdr>
    </w:div>
    <w:div w:id="1813474970">
      <w:bodyDiv w:val="1"/>
      <w:marLeft w:val="0"/>
      <w:marRight w:val="0"/>
      <w:marTop w:val="0"/>
      <w:marBottom w:val="0"/>
      <w:divBdr>
        <w:top w:val="none" w:sz="0" w:space="0" w:color="auto"/>
        <w:left w:val="none" w:sz="0" w:space="0" w:color="auto"/>
        <w:bottom w:val="none" w:sz="0" w:space="0" w:color="auto"/>
        <w:right w:val="none" w:sz="0" w:space="0" w:color="auto"/>
      </w:divBdr>
    </w:div>
    <w:div w:id="1831603926">
      <w:bodyDiv w:val="1"/>
      <w:marLeft w:val="0"/>
      <w:marRight w:val="0"/>
      <w:marTop w:val="0"/>
      <w:marBottom w:val="0"/>
      <w:divBdr>
        <w:top w:val="none" w:sz="0" w:space="0" w:color="auto"/>
        <w:left w:val="none" w:sz="0" w:space="0" w:color="auto"/>
        <w:bottom w:val="none" w:sz="0" w:space="0" w:color="auto"/>
        <w:right w:val="none" w:sz="0" w:space="0" w:color="auto"/>
      </w:divBdr>
    </w:div>
    <w:div w:id="1938977659">
      <w:bodyDiv w:val="1"/>
      <w:marLeft w:val="0"/>
      <w:marRight w:val="0"/>
      <w:marTop w:val="0"/>
      <w:marBottom w:val="0"/>
      <w:divBdr>
        <w:top w:val="none" w:sz="0" w:space="0" w:color="auto"/>
        <w:left w:val="none" w:sz="0" w:space="0" w:color="auto"/>
        <w:bottom w:val="none" w:sz="0" w:space="0" w:color="auto"/>
        <w:right w:val="none" w:sz="0" w:space="0" w:color="auto"/>
      </w:divBdr>
    </w:div>
    <w:div w:id="213760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15029-81A6-45C6-990E-72AEB5C2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1838</Words>
  <Characters>11584</Characters>
  <Application>Microsoft Office Word</Application>
  <DocSecurity>4</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Investitionsbank Sachsen-Anhalt</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Orfanidi, Alina</dc:creator>
  <cp:keywords/>
  <dc:description/>
  <cp:lastModifiedBy>Gelazius, Andrius</cp:lastModifiedBy>
  <cp:revision>2</cp:revision>
  <dcterms:created xsi:type="dcterms:W3CDTF">2026-06-25T08:02:00Z</dcterms:created>
  <dcterms:modified xsi:type="dcterms:W3CDTF">2026-06-25T08:02:00Z</dcterms:modified>
</cp:coreProperties>
</file>